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74870" w14:textId="77777777" w:rsidR="00025E96" w:rsidRDefault="00141206" w:rsidP="00B4561F">
      <w:pPr>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rPr>
          <w:noProof/>
        </w:rPr>
      </w:pPr>
      <w:r>
        <w:rPr>
          <w:noProof/>
        </w:rPr>
        <w:drawing>
          <wp:anchor distT="0" distB="0" distL="114300" distR="114300" simplePos="0" relativeHeight="251656704" behindDoc="1" locked="0" layoutInCell="1" allowOverlap="1" wp14:anchorId="08D7A8FE" wp14:editId="547ABBB7">
            <wp:simplePos x="0" y="0"/>
            <wp:positionH relativeFrom="column">
              <wp:posOffset>38100</wp:posOffset>
            </wp:positionH>
            <wp:positionV relativeFrom="paragraph">
              <wp:posOffset>504825</wp:posOffset>
            </wp:positionV>
            <wp:extent cx="866775" cy="1052195"/>
            <wp:effectExtent l="0" t="0" r="0" b="0"/>
            <wp:wrapTight wrapText="bothSides">
              <wp:wrapPolygon edited="0">
                <wp:start x="0" y="0"/>
                <wp:lineTo x="0" y="21118"/>
                <wp:lineTo x="21363" y="21118"/>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AgrE_logo_rgb_blk-01.jpg"/>
                    <pic:cNvPicPr/>
                  </pic:nvPicPr>
                  <pic:blipFill>
                    <a:blip r:embed="rId8">
                      <a:extLst>
                        <a:ext uri="{28A0092B-C50C-407E-A947-70E740481C1C}">
                          <a14:useLocalDpi xmlns:a14="http://schemas.microsoft.com/office/drawing/2010/main" val="0"/>
                        </a:ext>
                      </a:extLst>
                    </a:blip>
                    <a:stretch>
                      <a:fillRect/>
                    </a:stretch>
                  </pic:blipFill>
                  <pic:spPr>
                    <a:xfrm>
                      <a:off x="0" y="0"/>
                      <a:ext cx="866775" cy="1052195"/>
                    </a:xfrm>
                    <a:prstGeom prst="rect">
                      <a:avLst/>
                    </a:prstGeom>
                  </pic:spPr>
                </pic:pic>
              </a:graphicData>
            </a:graphic>
          </wp:anchor>
        </w:drawing>
      </w:r>
      <w:r w:rsidR="001C1799">
        <w:rPr>
          <w:noProof/>
        </w:rPr>
        <mc:AlternateContent>
          <mc:Choice Requires="wps">
            <w:drawing>
              <wp:anchor distT="0" distB="0" distL="114300" distR="114300" simplePos="0" relativeHeight="251657728" behindDoc="0" locked="0" layoutInCell="0" allowOverlap="1" wp14:anchorId="0380321A" wp14:editId="680EC205">
                <wp:simplePos x="0" y="0"/>
                <wp:positionH relativeFrom="column">
                  <wp:posOffset>834390</wp:posOffset>
                </wp:positionH>
                <wp:positionV relativeFrom="paragraph">
                  <wp:posOffset>20320</wp:posOffset>
                </wp:positionV>
                <wp:extent cx="4297680" cy="731520"/>
                <wp:effectExtent l="0" t="1270" r="1905" b="6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1E22" w14:textId="77777777" w:rsidR="00025E96" w:rsidRPr="00933FB7" w:rsidRDefault="00025E96" w:rsidP="00B456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0321A" id="_x0000_t202" coordsize="21600,21600" o:spt="202" path="m,l,21600r21600,l21600,xe">
                <v:stroke joinstyle="miter"/>
                <v:path gradientshapeok="t" o:connecttype="rect"/>
              </v:shapetype>
              <v:shape id="Text Box 2" o:spid="_x0000_s1026" type="#_x0000_t202" style="position:absolute;left:0;text-align:left;margin-left:65.7pt;margin-top:1.6pt;width:338.4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" o:allowincell="f" stroked="f">
                <v:textbox>
                  <w:txbxContent>
                    <w:p w14:paraId="27701E22" w14:textId="77777777" w:rsidR="00025E96" w:rsidRPr="00933FB7" w:rsidRDefault="00025E96" w:rsidP="00B4561F"/>
                  </w:txbxContent>
                </v:textbox>
                <w10:wrap type="topAndBottom"/>
              </v:shape>
            </w:pict>
          </mc:Fallback>
        </mc:AlternateContent>
      </w:r>
      <w:r w:rsidR="00025E96">
        <w:rPr>
          <w:noProof/>
        </w:rPr>
        <w:t xml:space="preserve">                                                                                                                                       </w:t>
      </w:r>
    </w:p>
    <w:p w14:paraId="3372F5FC" w14:textId="77777777" w:rsidR="00025E96" w:rsidRDefault="00025E96" w:rsidP="00B4561F">
      <w:pPr>
        <w:jc w:val="center"/>
        <w:rPr>
          <w:b/>
          <w:sz w:val="24"/>
        </w:rPr>
      </w:pPr>
    </w:p>
    <w:p w14:paraId="5C53A3C8" w14:textId="77777777" w:rsidR="00ED0417" w:rsidRDefault="00141206" w:rsidP="002B213D">
      <w:pPr>
        <w:rPr>
          <w:rFonts w:ascii="Franklin Gothic Medium" w:hAnsi="Franklin Gothic Medium"/>
          <w:sz w:val="32"/>
          <w:szCs w:val="32"/>
        </w:rPr>
      </w:pPr>
      <w:r>
        <w:rPr>
          <w:rFonts w:ascii="Franklin Gothic Medium" w:hAnsi="Franklin Gothic Medium"/>
          <w:sz w:val="32"/>
          <w:szCs w:val="32"/>
        </w:rPr>
        <w:t xml:space="preserve"> </w:t>
      </w:r>
    </w:p>
    <w:p w14:paraId="0FBF0454" w14:textId="77777777" w:rsidR="00025E96" w:rsidRPr="00C00234" w:rsidRDefault="00025E96" w:rsidP="00B01FB0">
      <w:pPr>
        <w:jc w:val="right"/>
        <w:rPr>
          <w:rFonts w:asciiTheme="minorHAnsi" w:hAnsiTheme="minorHAnsi" w:cstheme="minorHAnsi"/>
          <w:b/>
          <w:bCs/>
          <w:sz w:val="32"/>
          <w:szCs w:val="32"/>
        </w:rPr>
      </w:pPr>
      <w:r w:rsidRPr="00C00234">
        <w:rPr>
          <w:rFonts w:asciiTheme="minorHAnsi" w:hAnsiTheme="minorHAnsi" w:cstheme="minorHAnsi"/>
          <w:b/>
          <w:bCs/>
          <w:sz w:val="32"/>
          <w:szCs w:val="32"/>
        </w:rPr>
        <w:t xml:space="preserve"> News Release</w:t>
      </w:r>
    </w:p>
    <w:p w14:paraId="2E15C7BC" w14:textId="77777777" w:rsidR="00025E96" w:rsidRPr="001A2E7A" w:rsidRDefault="00025E96" w:rsidP="00BF3F63">
      <w:pPr>
        <w:rPr>
          <w:b/>
          <w:sz w:val="22"/>
          <w:szCs w:val="22"/>
        </w:rPr>
      </w:pPr>
    </w:p>
    <w:p w14:paraId="149C3A23" w14:textId="77777777" w:rsidR="00025E96" w:rsidRPr="00ED0417" w:rsidRDefault="001C1799" w:rsidP="00B01FB0">
      <w:pPr>
        <w:pStyle w:val="Style1"/>
      </w:pPr>
      <w:r>
        <w:rPr>
          <w:noProof/>
        </w:rPr>
        <mc:AlternateContent>
          <mc:Choice Requires="wps">
            <w:drawing>
              <wp:anchor distT="0" distB="0" distL="114300" distR="114300" simplePos="0" relativeHeight="251658752" behindDoc="0" locked="0" layoutInCell="1" allowOverlap="1" wp14:anchorId="19362AF6" wp14:editId="4E1ADD7B">
                <wp:simplePos x="0" y="0"/>
                <wp:positionH relativeFrom="column">
                  <wp:posOffset>19050</wp:posOffset>
                </wp:positionH>
                <wp:positionV relativeFrom="paragraph">
                  <wp:posOffset>75565</wp:posOffset>
                </wp:positionV>
                <wp:extent cx="5895975" cy="635"/>
                <wp:effectExtent l="19050" t="2794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635"/>
                        </a:xfrm>
                        <a:prstGeom prst="straightConnector1">
                          <a:avLst/>
                        </a:prstGeom>
                        <a:noFill/>
                        <a:ln w="38100">
                          <a:solidFill>
                            <a:schemeClr val="accent2">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DA5D4B" id="_x0000_t32" coordsize="21600,21600" o:spt="32" o:oned="t" path="m,l21600,21600e" filled="f">
                <v:path arrowok="t" fillok="f" o:connecttype="none"/>
                <o:lock v:ext="edit" shapetype="t"/>
              </v:shapetype>
              <v:shape id="AutoShape 4" o:spid="_x0000_s1026" type="#_x0000_t32" style="position:absolute;margin-left:1.5pt;margin-top:5.95pt;width:46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" strokecolor="#943634 [2405]" strokeweight="3pt">
                <v:shadow color="#622423 [1605]" opacity=".5" offset="1pt"/>
              </v:shape>
            </w:pict>
          </mc:Fallback>
        </mc:AlternateContent>
      </w:r>
    </w:p>
    <w:p w14:paraId="486F0517" w14:textId="77777777" w:rsidR="00BF3F63" w:rsidRPr="00B7040B" w:rsidRDefault="00BF3F63" w:rsidP="002B213D">
      <w:pPr>
        <w:rPr>
          <w:rFonts w:asciiTheme="minorHAnsi" w:hAnsiTheme="minorHAnsi" w:cstheme="minorHAnsi"/>
          <w:b/>
          <w:sz w:val="24"/>
          <w:szCs w:val="24"/>
        </w:rPr>
      </w:pPr>
    </w:p>
    <w:p w14:paraId="66231BEB" w14:textId="77777777" w:rsidR="005540B5" w:rsidRPr="00C00234" w:rsidRDefault="005540B5" w:rsidP="00184A3B">
      <w:pPr>
        <w:rPr>
          <w:rFonts w:ascii="Calibri" w:hAnsi="Calibri" w:cs="Calibri"/>
          <w:bCs/>
          <w:sz w:val="24"/>
          <w:szCs w:val="24"/>
        </w:rPr>
      </w:pPr>
    </w:p>
    <w:p w14:paraId="1C1903CF" w14:textId="74F08F8F" w:rsidR="004718FE" w:rsidRDefault="004718FE" w:rsidP="004718FE">
      <w:pPr>
        <w:rPr>
          <w:rFonts w:ascii="Calibri" w:hAnsi="Calibri" w:cs="Calibri"/>
          <w:b/>
          <w:bCs/>
          <w:sz w:val="24"/>
          <w:szCs w:val="24"/>
        </w:rPr>
      </w:pPr>
      <w:r>
        <w:rPr>
          <w:rFonts w:ascii="Calibri" w:hAnsi="Calibri" w:cs="Calibri"/>
          <w:b/>
          <w:bCs/>
          <w:sz w:val="24"/>
          <w:szCs w:val="24"/>
        </w:rPr>
        <w:t>16 March 2023</w: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t>Ref:  228</w:t>
      </w:r>
    </w:p>
    <w:p w14:paraId="3BD3EA47" w14:textId="77777777" w:rsidR="004718FE" w:rsidRDefault="004718FE" w:rsidP="004718FE">
      <w:pPr>
        <w:rPr>
          <w:rFonts w:ascii="Calibri" w:hAnsi="Calibri" w:cs="Calibri"/>
          <w:b/>
          <w:bCs/>
          <w:sz w:val="24"/>
          <w:szCs w:val="24"/>
        </w:rPr>
      </w:pPr>
    </w:p>
    <w:p w14:paraId="7237FD55" w14:textId="77777777" w:rsidR="004718FE" w:rsidRDefault="004718FE" w:rsidP="004718FE">
      <w:pPr>
        <w:rPr>
          <w:rFonts w:ascii="Calibri" w:hAnsi="Calibri" w:cs="Calibri"/>
          <w:b/>
          <w:bCs/>
          <w:sz w:val="24"/>
          <w:szCs w:val="24"/>
        </w:rPr>
      </w:pPr>
    </w:p>
    <w:p w14:paraId="0E4A0340" w14:textId="4BCF7E95" w:rsidR="004718FE" w:rsidRPr="004718FE" w:rsidRDefault="004718FE" w:rsidP="004718FE">
      <w:pPr>
        <w:rPr>
          <w:rFonts w:ascii="Calibri" w:hAnsi="Calibri" w:cs="Calibri"/>
          <w:b/>
          <w:bCs/>
          <w:sz w:val="24"/>
          <w:szCs w:val="24"/>
        </w:rPr>
      </w:pPr>
      <w:r w:rsidRPr="004718FE">
        <w:rPr>
          <w:rFonts w:ascii="Calibri" w:hAnsi="Calibri" w:cs="Calibri"/>
          <w:b/>
          <w:bCs/>
          <w:sz w:val="24"/>
          <w:szCs w:val="24"/>
        </w:rPr>
        <w:t>The Institution of Agricultural Engineers (</w:t>
      </w:r>
      <w:proofErr w:type="spellStart"/>
      <w:r w:rsidRPr="004718FE">
        <w:rPr>
          <w:rFonts w:ascii="Calibri" w:hAnsi="Calibri" w:cs="Calibri"/>
          <w:b/>
          <w:bCs/>
          <w:sz w:val="24"/>
          <w:szCs w:val="24"/>
        </w:rPr>
        <w:t>IAgrE</w:t>
      </w:r>
      <w:proofErr w:type="spellEnd"/>
      <w:r w:rsidRPr="004718FE">
        <w:rPr>
          <w:rFonts w:ascii="Calibri" w:hAnsi="Calibri" w:cs="Calibri"/>
          <w:b/>
          <w:bCs/>
          <w:sz w:val="24"/>
          <w:szCs w:val="24"/>
        </w:rPr>
        <w:t xml:space="preserve">) fully supports the new T-Level qualifications for the land-based sector that go live in September 2023 </w:t>
      </w:r>
    </w:p>
    <w:p w14:paraId="486B6506" w14:textId="77777777" w:rsidR="004718FE" w:rsidRPr="004718FE" w:rsidRDefault="004718FE" w:rsidP="004718FE">
      <w:pPr>
        <w:rPr>
          <w:rFonts w:ascii="Calibri" w:hAnsi="Calibri" w:cs="Calibri"/>
          <w:sz w:val="24"/>
          <w:szCs w:val="24"/>
        </w:rPr>
      </w:pPr>
    </w:p>
    <w:p w14:paraId="5B0F688D" w14:textId="77777777" w:rsidR="004718FE" w:rsidRPr="004718FE" w:rsidRDefault="004718FE" w:rsidP="004718FE">
      <w:pPr>
        <w:rPr>
          <w:rFonts w:ascii="Calibri" w:hAnsi="Calibri" w:cs="Calibri"/>
          <w:sz w:val="24"/>
          <w:szCs w:val="24"/>
        </w:rPr>
      </w:pPr>
      <w:r w:rsidRPr="004718FE">
        <w:rPr>
          <w:rFonts w:ascii="Calibri" w:hAnsi="Calibri" w:cs="Calibri"/>
          <w:sz w:val="24"/>
          <w:szCs w:val="24"/>
        </w:rPr>
        <w:t>T-Level courses in construction, engineering and manufacturing were launched in 2021 and the Technical Qualifications for Agriculture, Land Management and Production, which includes land-based engineering, will go live from September 2023.</w:t>
      </w:r>
    </w:p>
    <w:p w14:paraId="792ACD19" w14:textId="77777777" w:rsidR="004718FE" w:rsidRPr="004718FE" w:rsidRDefault="004718FE" w:rsidP="004718FE">
      <w:pPr>
        <w:rPr>
          <w:rFonts w:ascii="Calibri" w:hAnsi="Calibri" w:cs="Calibri"/>
          <w:sz w:val="24"/>
          <w:szCs w:val="24"/>
        </w:rPr>
      </w:pPr>
    </w:p>
    <w:p w14:paraId="7A0B3D27" w14:textId="77777777" w:rsidR="004718FE" w:rsidRPr="004718FE" w:rsidRDefault="004718FE" w:rsidP="004718FE">
      <w:pPr>
        <w:rPr>
          <w:rFonts w:ascii="Calibri" w:hAnsi="Calibri" w:cs="Calibri"/>
          <w:sz w:val="24"/>
          <w:szCs w:val="24"/>
        </w:rPr>
      </w:pPr>
      <w:r w:rsidRPr="004718FE">
        <w:rPr>
          <w:rFonts w:ascii="Calibri" w:hAnsi="Calibri" w:cs="Calibri"/>
          <w:sz w:val="24"/>
          <w:szCs w:val="24"/>
        </w:rPr>
        <w:t>The new T-Levels are technical-based qualifications in England that have been developed with employers and businesses with content that meets the need of industry and prepares students for work, further training or study.  These are two-year courses equivalent to 3 A-levels and will eventually replace the National Diplomas in England.</w:t>
      </w:r>
    </w:p>
    <w:p w14:paraId="1C35F1CA" w14:textId="77777777" w:rsidR="004718FE" w:rsidRPr="004718FE" w:rsidRDefault="004718FE" w:rsidP="004718FE">
      <w:pPr>
        <w:rPr>
          <w:rFonts w:ascii="Calibri" w:hAnsi="Calibri" w:cs="Calibri"/>
          <w:sz w:val="24"/>
          <w:szCs w:val="24"/>
        </w:rPr>
      </w:pPr>
    </w:p>
    <w:p w14:paraId="5C898628" w14:textId="77777777" w:rsidR="004718FE" w:rsidRPr="004718FE" w:rsidRDefault="004718FE" w:rsidP="004718FE">
      <w:pPr>
        <w:rPr>
          <w:rFonts w:ascii="Calibri" w:hAnsi="Calibri" w:cs="Calibri"/>
          <w:sz w:val="24"/>
          <w:szCs w:val="24"/>
        </w:rPr>
      </w:pPr>
      <w:r w:rsidRPr="004718FE">
        <w:rPr>
          <w:rFonts w:ascii="Calibri" w:hAnsi="Calibri" w:cs="Calibri"/>
          <w:sz w:val="24"/>
          <w:szCs w:val="24"/>
        </w:rPr>
        <w:t>The two year programme will be delivered at local colleges and training providers.  The courses will be 80% percent classroom based and 20% practical.  Included in the course is a 45 day industry placement, which will give the student valuable workplace experience.  The course content will be aligned to the current Level 3 land-based engineering apprenticeship standards.</w:t>
      </w:r>
    </w:p>
    <w:p w14:paraId="22EC9A14" w14:textId="77777777" w:rsidR="004718FE" w:rsidRPr="004718FE" w:rsidRDefault="004718FE" w:rsidP="004718FE">
      <w:pPr>
        <w:rPr>
          <w:rFonts w:ascii="Calibri" w:hAnsi="Calibri" w:cs="Calibri"/>
          <w:sz w:val="24"/>
          <w:szCs w:val="24"/>
        </w:rPr>
      </w:pPr>
    </w:p>
    <w:p w14:paraId="69DFBA2B" w14:textId="0F290281" w:rsidR="004718FE" w:rsidRPr="004718FE" w:rsidRDefault="004718FE" w:rsidP="004718FE">
      <w:pPr>
        <w:rPr>
          <w:rFonts w:ascii="Calibri" w:hAnsi="Calibri" w:cs="Calibri"/>
          <w:sz w:val="24"/>
          <w:szCs w:val="24"/>
        </w:rPr>
      </w:pPr>
      <w:r w:rsidRPr="004718FE">
        <w:rPr>
          <w:rFonts w:ascii="Calibri" w:hAnsi="Calibri" w:cs="Calibri"/>
          <w:sz w:val="24"/>
          <w:szCs w:val="24"/>
        </w:rPr>
        <w:t>The government’s Skills for Jobs white paper reform</w:t>
      </w:r>
      <w:r>
        <w:rPr>
          <w:rFonts w:ascii="Calibri" w:hAnsi="Calibri" w:cs="Calibri"/>
          <w:sz w:val="24"/>
          <w:szCs w:val="24"/>
        </w:rPr>
        <w:t>ing</w:t>
      </w:r>
      <w:r w:rsidRPr="004718FE">
        <w:rPr>
          <w:rFonts w:ascii="Calibri" w:hAnsi="Calibri" w:cs="Calibri"/>
          <w:sz w:val="24"/>
          <w:szCs w:val="24"/>
        </w:rPr>
        <w:t xml:space="preserve"> post 16 further education and skills is at the heart of the plan to create a technical education system.  The aim is stronger links between the classroom and workplace, putting employers and standards at the heart of all technical qualifications.</w:t>
      </w:r>
    </w:p>
    <w:p w14:paraId="46F5F9B5" w14:textId="77777777" w:rsidR="004718FE" w:rsidRPr="004718FE" w:rsidRDefault="004718FE" w:rsidP="004718FE">
      <w:pPr>
        <w:rPr>
          <w:rFonts w:ascii="Calibri" w:hAnsi="Calibri" w:cs="Calibri"/>
          <w:sz w:val="24"/>
          <w:szCs w:val="24"/>
        </w:rPr>
      </w:pPr>
    </w:p>
    <w:p w14:paraId="657978C8" w14:textId="5C286AEA" w:rsidR="004718FE" w:rsidRPr="004718FE" w:rsidRDefault="004718FE" w:rsidP="004718FE">
      <w:pPr>
        <w:rPr>
          <w:rFonts w:ascii="Calibri" w:hAnsi="Calibri" w:cs="Calibri"/>
          <w:sz w:val="24"/>
          <w:szCs w:val="24"/>
        </w:rPr>
      </w:pPr>
      <w:proofErr w:type="spellStart"/>
      <w:r w:rsidRPr="004718FE">
        <w:rPr>
          <w:rFonts w:ascii="Calibri" w:hAnsi="Calibri" w:cs="Calibri"/>
          <w:sz w:val="24"/>
          <w:szCs w:val="24"/>
        </w:rPr>
        <w:t>IAgrE</w:t>
      </w:r>
      <w:proofErr w:type="spellEnd"/>
      <w:r w:rsidRPr="004718FE">
        <w:rPr>
          <w:rFonts w:ascii="Calibri" w:hAnsi="Calibri" w:cs="Calibri"/>
          <w:sz w:val="24"/>
          <w:szCs w:val="24"/>
        </w:rPr>
        <w:t xml:space="preserve"> CEO Charlie Nicklin commented: “The introduction of T-Levels in England is a great opportunity to refresh full time land-based engineering education which is currently delivered through the existing National Diplomas. The content has been aligned with the well regarded level 3 land-based engineering apprenticeship standards. Involving industry specialists in its compilation ensures that the content is up to date with current technologies. Its important industry gets fully behind the qualifications by supporting the work placements </w:t>
      </w:r>
      <w:r>
        <w:rPr>
          <w:rFonts w:ascii="Calibri" w:hAnsi="Calibri" w:cs="Calibri"/>
          <w:sz w:val="24"/>
          <w:szCs w:val="24"/>
        </w:rPr>
        <w:t xml:space="preserve">that will </w:t>
      </w:r>
      <w:r w:rsidRPr="004718FE">
        <w:rPr>
          <w:rFonts w:ascii="Calibri" w:hAnsi="Calibri" w:cs="Calibri"/>
          <w:sz w:val="24"/>
          <w:szCs w:val="24"/>
        </w:rPr>
        <w:t xml:space="preserve">help </w:t>
      </w:r>
      <w:r>
        <w:rPr>
          <w:rFonts w:ascii="Calibri" w:hAnsi="Calibri" w:cs="Calibri"/>
          <w:sz w:val="24"/>
          <w:szCs w:val="24"/>
        </w:rPr>
        <w:t xml:space="preserve">to </w:t>
      </w:r>
      <w:r w:rsidRPr="004718FE">
        <w:rPr>
          <w:rFonts w:ascii="Calibri" w:hAnsi="Calibri" w:cs="Calibri"/>
          <w:sz w:val="24"/>
          <w:szCs w:val="24"/>
        </w:rPr>
        <w:t>deliver the future technicians and engineers the sector desperately needs”.</w:t>
      </w:r>
    </w:p>
    <w:p w14:paraId="001B7D4E" w14:textId="77777777" w:rsidR="004718FE" w:rsidRPr="004718FE" w:rsidRDefault="004718FE" w:rsidP="004718FE">
      <w:pPr>
        <w:rPr>
          <w:rFonts w:ascii="Calibri" w:hAnsi="Calibri" w:cs="Calibri"/>
          <w:sz w:val="24"/>
          <w:szCs w:val="24"/>
        </w:rPr>
      </w:pPr>
    </w:p>
    <w:p w14:paraId="39A2DB59" w14:textId="77777777" w:rsidR="004718FE" w:rsidRPr="004718FE" w:rsidRDefault="004718FE" w:rsidP="004718FE">
      <w:pPr>
        <w:rPr>
          <w:rFonts w:ascii="Calibri" w:hAnsi="Calibri" w:cs="Calibri"/>
          <w:sz w:val="24"/>
          <w:szCs w:val="24"/>
        </w:rPr>
      </w:pPr>
      <w:r w:rsidRPr="004718FE">
        <w:rPr>
          <w:rFonts w:ascii="Calibri" w:hAnsi="Calibri" w:cs="Calibri"/>
          <w:sz w:val="24"/>
          <w:szCs w:val="24"/>
        </w:rPr>
        <w:t>The primary aim of the T-Level learning programme is to provide students with entry to skilled employment within a specific occupation or sector, and to support further higher level training and progression to university.  Students will develop occupationally focused skills and knowledge that are valued by employers as essential for employment and the industry placement will help them apply and refine their technical and practical skills, plus knowledge and behaviours to ensure they are ready for the world of work.</w:t>
      </w:r>
    </w:p>
    <w:p w14:paraId="37C5C026" w14:textId="77777777" w:rsidR="004718FE" w:rsidRPr="004718FE" w:rsidRDefault="004718FE" w:rsidP="004718FE">
      <w:pPr>
        <w:rPr>
          <w:rFonts w:ascii="Calibri" w:hAnsi="Calibri" w:cs="Calibri"/>
          <w:sz w:val="24"/>
          <w:szCs w:val="24"/>
        </w:rPr>
      </w:pPr>
    </w:p>
    <w:p w14:paraId="3869395D" w14:textId="159A7C23" w:rsidR="004718FE" w:rsidRDefault="004718FE" w:rsidP="004718FE">
      <w:pPr>
        <w:rPr>
          <w:rFonts w:ascii="Calibri" w:hAnsi="Calibri" w:cs="Calibri"/>
          <w:sz w:val="24"/>
          <w:szCs w:val="24"/>
        </w:rPr>
      </w:pPr>
      <w:r w:rsidRPr="004718FE">
        <w:rPr>
          <w:rFonts w:ascii="Calibri" w:hAnsi="Calibri" w:cs="Calibri"/>
          <w:sz w:val="24"/>
          <w:szCs w:val="24"/>
        </w:rPr>
        <w:t>They may have been designed for industry by industry but there are concerns that industry is still not demonstrating enough commitment to the roll-out.  If this vocational programme is going to succeed it will need the industry’s commitment and backing.</w:t>
      </w:r>
    </w:p>
    <w:p w14:paraId="6298F81F" w14:textId="217399F3" w:rsidR="004718FE" w:rsidRDefault="004718FE" w:rsidP="004718FE">
      <w:pPr>
        <w:rPr>
          <w:rFonts w:ascii="Calibri" w:hAnsi="Calibri" w:cs="Calibri"/>
          <w:sz w:val="24"/>
          <w:szCs w:val="24"/>
        </w:rPr>
      </w:pPr>
    </w:p>
    <w:p w14:paraId="6AE5CD33" w14:textId="345867C8" w:rsidR="004718FE" w:rsidRPr="004718FE" w:rsidRDefault="004718FE" w:rsidP="004718FE">
      <w:pPr>
        <w:jc w:val="center"/>
        <w:rPr>
          <w:rFonts w:ascii="Calibri" w:hAnsi="Calibri" w:cs="Calibri"/>
          <w:sz w:val="24"/>
          <w:szCs w:val="24"/>
        </w:rPr>
      </w:pPr>
      <w:r>
        <w:rPr>
          <w:rFonts w:ascii="Calibri" w:hAnsi="Calibri" w:cs="Calibri"/>
          <w:sz w:val="24"/>
          <w:szCs w:val="24"/>
        </w:rPr>
        <w:t>Ends</w:t>
      </w:r>
    </w:p>
    <w:p w14:paraId="6BF2FB08" w14:textId="37CA6A2B" w:rsidR="005540B5" w:rsidRPr="002039CA" w:rsidRDefault="004718FE" w:rsidP="004718FE">
      <w:pPr>
        <w:rPr>
          <w:rFonts w:ascii="Calibri" w:hAnsi="Calibri" w:cs="Calibri"/>
          <w:sz w:val="24"/>
          <w:szCs w:val="24"/>
        </w:rPr>
      </w:pPr>
      <w:r w:rsidRPr="004718FE">
        <w:rPr>
          <w:rFonts w:ascii="Calibri" w:hAnsi="Calibri" w:cs="Calibri"/>
          <w:sz w:val="24"/>
          <w:szCs w:val="24"/>
        </w:rPr>
        <w:t xml:space="preserve"> </w:t>
      </w:r>
      <w:r w:rsidR="00754D45" w:rsidRPr="002039CA">
        <w:rPr>
          <w:rFonts w:ascii="Calibri" w:hAnsi="Calibri" w:cs="Calibri"/>
          <w:sz w:val="24"/>
          <w:szCs w:val="24"/>
        </w:rPr>
        <w:t xml:space="preserve"> </w:t>
      </w:r>
    </w:p>
    <w:p w14:paraId="03987F3F" w14:textId="77777777" w:rsidR="00D45ABD" w:rsidRPr="007B4457" w:rsidRDefault="00D45ABD" w:rsidP="005B4D56">
      <w:pPr>
        <w:rPr>
          <w:rFonts w:asciiTheme="minorHAnsi" w:hAnsiTheme="minorHAnsi" w:cstheme="minorHAnsi"/>
          <w:b/>
          <w:sz w:val="24"/>
          <w:szCs w:val="24"/>
        </w:rPr>
      </w:pPr>
    </w:p>
    <w:p w14:paraId="0C5658C0" w14:textId="1A305115" w:rsidR="00025E96" w:rsidRDefault="00184A3B" w:rsidP="005B4D56">
      <w:pPr>
        <w:rPr>
          <w:rFonts w:asciiTheme="minorHAnsi" w:hAnsiTheme="minorHAnsi" w:cstheme="minorHAnsi"/>
          <w:b/>
          <w:sz w:val="24"/>
          <w:szCs w:val="24"/>
        </w:rPr>
      </w:pPr>
      <w:proofErr w:type="spellStart"/>
      <w:r w:rsidRPr="007B4457">
        <w:rPr>
          <w:rFonts w:asciiTheme="minorHAnsi" w:hAnsiTheme="minorHAnsi" w:cstheme="minorHAnsi"/>
          <w:b/>
          <w:sz w:val="24"/>
          <w:szCs w:val="24"/>
        </w:rPr>
        <w:t>IAgrE</w:t>
      </w:r>
      <w:proofErr w:type="spellEnd"/>
      <w:r w:rsidRPr="007B4457">
        <w:rPr>
          <w:rFonts w:asciiTheme="minorHAnsi" w:hAnsiTheme="minorHAnsi" w:cstheme="minorHAnsi"/>
          <w:b/>
          <w:sz w:val="24"/>
          <w:szCs w:val="24"/>
        </w:rPr>
        <w:t>:</w:t>
      </w:r>
    </w:p>
    <w:p w14:paraId="4AA344C1" w14:textId="74918DCE" w:rsidR="00EE5B96" w:rsidRDefault="00EE5B96" w:rsidP="005B4D56">
      <w:pPr>
        <w:rPr>
          <w:rFonts w:asciiTheme="minorHAnsi" w:hAnsiTheme="minorHAnsi" w:cstheme="minorHAnsi"/>
          <w:b/>
          <w:sz w:val="24"/>
          <w:szCs w:val="24"/>
        </w:rPr>
      </w:pPr>
    </w:p>
    <w:p w14:paraId="7BFDF15F" w14:textId="77777777" w:rsidR="00EE5B96" w:rsidRPr="007B4457" w:rsidRDefault="00EE5B96" w:rsidP="00EE5B96">
      <w:pPr>
        <w:rPr>
          <w:rFonts w:asciiTheme="minorHAnsi" w:hAnsiTheme="minorHAnsi" w:cstheme="minorHAnsi"/>
          <w:b/>
          <w:sz w:val="24"/>
          <w:szCs w:val="24"/>
        </w:rPr>
      </w:pPr>
      <w:proofErr w:type="spellStart"/>
      <w:r w:rsidRPr="007B4457">
        <w:rPr>
          <w:rFonts w:asciiTheme="minorHAnsi" w:hAnsiTheme="minorHAnsi" w:cstheme="minorHAnsi"/>
          <w:sz w:val="24"/>
          <w:szCs w:val="24"/>
        </w:rPr>
        <w:t>IAgrE</w:t>
      </w:r>
      <w:proofErr w:type="spellEnd"/>
      <w:r w:rsidRPr="007B4457">
        <w:rPr>
          <w:rFonts w:asciiTheme="minorHAnsi" w:hAnsiTheme="minorHAnsi" w:cstheme="minorHAnsi"/>
          <w:sz w:val="24"/>
          <w:szCs w:val="24"/>
        </w:rPr>
        <w:t xml:space="preserve"> is the professional body for scientists, technologists, engineers, academics, managers and students working in </w:t>
      </w:r>
      <w:r w:rsidRPr="007B4457">
        <w:rPr>
          <w:rFonts w:asciiTheme="minorHAnsi" w:hAnsiTheme="minorHAnsi" w:cstheme="minorHAnsi"/>
          <w:color w:val="000000"/>
          <w:sz w:val="24"/>
          <w:szCs w:val="24"/>
        </w:rPr>
        <w:t>the land</w:t>
      </w:r>
      <w:r>
        <w:rPr>
          <w:rFonts w:asciiTheme="minorHAnsi" w:hAnsiTheme="minorHAnsi" w:cstheme="minorHAnsi"/>
          <w:color w:val="000000"/>
          <w:sz w:val="24"/>
          <w:szCs w:val="24"/>
        </w:rPr>
        <w:t>-</w:t>
      </w:r>
      <w:r w:rsidRPr="007B4457">
        <w:rPr>
          <w:rFonts w:asciiTheme="minorHAnsi" w:hAnsiTheme="minorHAnsi" w:cstheme="minorHAnsi"/>
          <w:color w:val="000000"/>
          <w:sz w:val="24"/>
          <w:szCs w:val="24"/>
        </w:rPr>
        <w:t>based sector and has an international membership base.</w:t>
      </w:r>
    </w:p>
    <w:p w14:paraId="5821BDF3" w14:textId="77777777" w:rsidR="00EE5B96" w:rsidRPr="007B4457" w:rsidRDefault="00EE5B96" w:rsidP="00EE5B96">
      <w:pPr>
        <w:rPr>
          <w:rFonts w:asciiTheme="minorHAnsi" w:hAnsiTheme="minorHAnsi" w:cstheme="minorHAnsi"/>
          <w:b/>
          <w:sz w:val="24"/>
          <w:szCs w:val="24"/>
        </w:rPr>
      </w:pPr>
    </w:p>
    <w:p w14:paraId="2101C820" w14:textId="33440F3B" w:rsidR="00EE5B96" w:rsidRPr="007B4457" w:rsidRDefault="00EE5B96" w:rsidP="00EE5B96">
      <w:pPr>
        <w:rPr>
          <w:rFonts w:asciiTheme="minorHAnsi" w:hAnsiTheme="minorHAnsi" w:cstheme="minorHAnsi"/>
          <w:sz w:val="24"/>
          <w:szCs w:val="24"/>
        </w:rPr>
      </w:pPr>
      <w:r w:rsidRPr="007B4457">
        <w:rPr>
          <w:rFonts w:asciiTheme="minorHAnsi" w:hAnsiTheme="minorHAnsi" w:cstheme="minorHAnsi"/>
          <w:sz w:val="24"/>
          <w:szCs w:val="24"/>
        </w:rPr>
        <w:t>As a licensed body of the Engineering Council (</w:t>
      </w:r>
      <w:proofErr w:type="spellStart"/>
      <w:r w:rsidRPr="007B4457">
        <w:rPr>
          <w:rFonts w:asciiTheme="minorHAnsi" w:hAnsiTheme="minorHAnsi" w:cstheme="minorHAnsi"/>
          <w:sz w:val="24"/>
          <w:szCs w:val="24"/>
        </w:rPr>
        <w:t>EngC</w:t>
      </w:r>
      <w:proofErr w:type="spellEnd"/>
      <w:r w:rsidRPr="007B4457">
        <w:rPr>
          <w:rFonts w:asciiTheme="minorHAnsi" w:hAnsiTheme="minorHAnsi" w:cstheme="minorHAnsi"/>
          <w:sz w:val="24"/>
          <w:szCs w:val="24"/>
        </w:rPr>
        <w:t>) and a founding Constituent Body of The Society for the Environment (</w:t>
      </w:r>
      <w:proofErr w:type="spellStart"/>
      <w:r w:rsidRPr="007B4457">
        <w:rPr>
          <w:rFonts w:asciiTheme="minorHAnsi" w:hAnsiTheme="minorHAnsi" w:cstheme="minorHAnsi"/>
          <w:sz w:val="24"/>
          <w:szCs w:val="24"/>
        </w:rPr>
        <w:t>SocEnv</w:t>
      </w:r>
      <w:proofErr w:type="spellEnd"/>
      <w:r w:rsidRPr="007B4457">
        <w:rPr>
          <w:rFonts w:asciiTheme="minorHAnsi" w:hAnsiTheme="minorHAnsi" w:cstheme="minorHAnsi"/>
          <w:sz w:val="24"/>
          <w:szCs w:val="24"/>
        </w:rPr>
        <w:t xml:space="preserve">), </w:t>
      </w:r>
      <w:proofErr w:type="spellStart"/>
      <w:r w:rsidRPr="007B4457">
        <w:rPr>
          <w:rFonts w:asciiTheme="minorHAnsi" w:hAnsiTheme="minorHAnsi" w:cstheme="minorHAnsi"/>
          <w:sz w:val="24"/>
          <w:szCs w:val="24"/>
        </w:rPr>
        <w:t>IAgrE</w:t>
      </w:r>
      <w:proofErr w:type="spellEnd"/>
      <w:r w:rsidRPr="007B4457">
        <w:rPr>
          <w:rFonts w:asciiTheme="minorHAnsi" w:hAnsiTheme="minorHAnsi" w:cstheme="minorHAnsi"/>
          <w:sz w:val="24"/>
          <w:szCs w:val="24"/>
        </w:rPr>
        <w:t xml:space="preserve"> registers suitably experienced professionals as </w:t>
      </w:r>
      <w:r>
        <w:rPr>
          <w:rFonts w:asciiTheme="minorHAnsi" w:hAnsiTheme="minorHAnsi" w:cstheme="minorHAnsi"/>
          <w:bCs/>
          <w:iCs/>
          <w:sz w:val="24"/>
          <w:szCs w:val="24"/>
        </w:rPr>
        <w:t>Chartered Engineer (CEng), Chartered Environmentalist (</w:t>
      </w:r>
      <w:proofErr w:type="spellStart"/>
      <w:r>
        <w:rPr>
          <w:rFonts w:asciiTheme="minorHAnsi" w:hAnsiTheme="minorHAnsi" w:cstheme="minorHAnsi"/>
          <w:bCs/>
          <w:iCs/>
          <w:sz w:val="24"/>
          <w:szCs w:val="24"/>
        </w:rPr>
        <w:t>CEnv</w:t>
      </w:r>
      <w:proofErr w:type="spellEnd"/>
      <w:r>
        <w:rPr>
          <w:rFonts w:asciiTheme="minorHAnsi" w:hAnsiTheme="minorHAnsi" w:cstheme="minorHAnsi"/>
          <w:bCs/>
          <w:iCs/>
          <w:sz w:val="24"/>
          <w:szCs w:val="24"/>
        </w:rPr>
        <w:t>), Incorporated Engineer (</w:t>
      </w:r>
      <w:proofErr w:type="spellStart"/>
      <w:r>
        <w:rPr>
          <w:rFonts w:asciiTheme="minorHAnsi" w:hAnsiTheme="minorHAnsi" w:cstheme="minorHAnsi"/>
          <w:bCs/>
          <w:iCs/>
          <w:sz w:val="24"/>
          <w:szCs w:val="24"/>
        </w:rPr>
        <w:t>IEng</w:t>
      </w:r>
      <w:proofErr w:type="spellEnd"/>
      <w:r>
        <w:rPr>
          <w:rFonts w:asciiTheme="minorHAnsi" w:hAnsiTheme="minorHAnsi" w:cstheme="minorHAnsi"/>
          <w:bCs/>
          <w:iCs/>
          <w:sz w:val="24"/>
          <w:szCs w:val="24"/>
        </w:rPr>
        <w:t>), Registered Environmental Practitioner (</w:t>
      </w:r>
      <w:proofErr w:type="spellStart"/>
      <w:r>
        <w:rPr>
          <w:rFonts w:asciiTheme="minorHAnsi" w:hAnsiTheme="minorHAnsi" w:cstheme="minorHAnsi"/>
          <w:bCs/>
          <w:iCs/>
          <w:sz w:val="24"/>
          <w:szCs w:val="24"/>
        </w:rPr>
        <w:t>REnvP</w:t>
      </w:r>
      <w:proofErr w:type="spellEnd"/>
      <w:r>
        <w:rPr>
          <w:rFonts w:asciiTheme="minorHAnsi" w:hAnsiTheme="minorHAnsi" w:cstheme="minorHAnsi"/>
          <w:bCs/>
          <w:iCs/>
          <w:sz w:val="24"/>
          <w:szCs w:val="24"/>
        </w:rPr>
        <w:t xml:space="preserve">) and Engineering Technician (Eng Tech). </w:t>
      </w:r>
    </w:p>
    <w:p w14:paraId="5C6729A6" w14:textId="77777777" w:rsidR="00EE5B96" w:rsidRPr="007B4457" w:rsidRDefault="00EE5B96" w:rsidP="00EE5B96">
      <w:pPr>
        <w:rPr>
          <w:rFonts w:asciiTheme="minorHAnsi" w:hAnsiTheme="minorHAnsi" w:cstheme="minorHAnsi"/>
          <w:sz w:val="24"/>
          <w:szCs w:val="24"/>
        </w:rPr>
      </w:pPr>
    </w:p>
    <w:p w14:paraId="7CB59DB7" w14:textId="77777777" w:rsidR="00EE5B96" w:rsidRPr="007B4457" w:rsidRDefault="00EE5B96" w:rsidP="00EE5B96">
      <w:pPr>
        <w:rPr>
          <w:rFonts w:asciiTheme="minorHAnsi" w:hAnsiTheme="minorHAnsi" w:cstheme="minorHAnsi"/>
          <w:sz w:val="24"/>
          <w:szCs w:val="24"/>
        </w:rPr>
      </w:pPr>
      <w:r w:rsidRPr="007B4457">
        <w:rPr>
          <w:rFonts w:asciiTheme="minorHAnsi" w:hAnsiTheme="minorHAnsi" w:cstheme="minorHAnsi"/>
          <w:sz w:val="24"/>
          <w:szCs w:val="24"/>
        </w:rPr>
        <w:t xml:space="preserve">For further details, contact Marion King at </w:t>
      </w:r>
      <w:hyperlink r:id="rId9" w:history="1">
        <w:r w:rsidRPr="006E226D">
          <w:rPr>
            <w:rStyle w:val="Hyperlink"/>
            <w:rFonts w:cs="Arial"/>
          </w:rPr>
          <w:t>communications@iagre.org</w:t>
        </w:r>
      </w:hyperlink>
      <w:r>
        <w:t xml:space="preserve"> </w:t>
      </w:r>
      <w:r w:rsidRPr="007B4457">
        <w:rPr>
          <w:rFonts w:asciiTheme="minorHAnsi" w:hAnsiTheme="minorHAnsi" w:cstheme="minorHAnsi"/>
          <w:sz w:val="24"/>
          <w:szCs w:val="24"/>
        </w:rPr>
        <w:t xml:space="preserve">or call 01234 750876 – mobile </w:t>
      </w:r>
      <w:proofErr w:type="gramStart"/>
      <w:r w:rsidRPr="007B4457">
        <w:rPr>
          <w:rFonts w:asciiTheme="minorHAnsi" w:hAnsiTheme="minorHAnsi" w:cstheme="minorHAnsi"/>
          <w:sz w:val="24"/>
          <w:szCs w:val="24"/>
        </w:rPr>
        <w:t>07843382362</w:t>
      </w:r>
      <w:proofErr w:type="gramEnd"/>
    </w:p>
    <w:p w14:paraId="5E708292" w14:textId="77777777" w:rsidR="00EE5B96" w:rsidRPr="007B4457" w:rsidRDefault="00EE5B96" w:rsidP="00EE5B96">
      <w:pPr>
        <w:rPr>
          <w:rFonts w:asciiTheme="minorHAnsi" w:hAnsiTheme="minorHAnsi" w:cstheme="minorHAnsi"/>
          <w:sz w:val="24"/>
          <w:szCs w:val="24"/>
        </w:rPr>
      </w:pPr>
    </w:p>
    <w:sectPr w:rsidR="00EE5B96" w:rsidRPr="007B4457" w:rsidSect="00AB2080">
      <w:footerReference w:type="default" r:id="rId10"/>
      <w:type w:val="continuous"/>
      <w:pgSz w:w="11906" w:h="16838" w:code="9"/>
      <w:pgMar w:top="1440" w:right="1440" w:bottom="1440" w:left="1440" w:header="51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4D95" w14:textId="77777777" w:rsidR="006F2562" w:rsidRDefault="006F2562">
      <w:r>
        <w:separator/>
      </w:r>
    </w:p>
  </w:endnote>
  <w:endnote w:type="continuationSeparator" w:id="0">
    <w:p w14:paraId="3686E393" w14:textId="77777777" w:rsidR="006F2562" w:rsidRDefault="006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B3CE" w14:textId="77777777" w:rsidR="00025E96" w:rsidRPr="00141206" w:rsidRDefault="00141206" w:rsidP="00141206">
    <w:pPr>
      <w:pStyle w:val="Footer"/>
      <w:rPr>
        <w:noProof/>
        <w:sz w:val="24"/>
        <w:szCs w:val="24"/>
      </w:rPr>
    </w:pPr>
    <w:r>
      <w:rPr>
        <w:noProof/>
      </w:rPr>
      <w:t xml:space="preserve">  </w:t>
    </w:r>
    <w:r>
      <w:rPr>
        <w:noProof/>
        <w:sz w:val="24"/>
        <w:szCs w:val="24"/>
      </w:rPr>
      <w:t>i</w:t>
    </w:r>
    <w:r w:rsidRPr="00141206">
      <w:rPr>
        <w:noProof/>
        <w:sz w:val="24"/>
        <w:szCs w:val="24"/>
      </w:rPr>
      <w:t>agre.org</w:t>
    </w:r>
  </w:p>
  <w:p w14:paraId="7D91D94C" w14:textId="77777777" w:rsidR="00141206" w:rsidRPr="00141206" w:rsidRDefault="00141206" w:rsidP="00141206">
    <w:pPr>
      <w:pStyle w:val="Footer"/>
      <w:rPr>
        <w:noProof/>
        <w:sz w:val="24"/>
        <w:szCs w:val="24"/>
      </w:rPr>
    </w:pPr>
    <w:r w:rsidRPr="00141206">
      <w:rPr>
        <w:noProof/>
        <w:sz w:val="24"/>
        <w:szCs w:val="24"/>
      </w:rPr>
      <w:t xml:space="preserve">  </w:t>
    </w:r>
  </w:p>
  <w:p w14:paraId="5F4A354A" w14:textId="77777777" w:rsidR="00141206" w:rsidRPr="00141206" w:rsidRDefault="00141206" w:rsidP="00141206">
    <w:pPr>
      <w:pStyle w:val="Footer"/>
      <w:ind w:left="105"/>
      <w:rPr>
        <w:sz w:val="24"/>
        <w:szCs w:val="24"/>
      </w:rPr>
    </w:pPr>
    <w:r w:rsidRPr="00141206">
      <w:rPr>
        <w:noProof/>
        <w:sz w:val="24"/>
        <w:szCs w:val="24"/>
      </w:rPr>
      <w:t>Agriculture – Forestry – Horticulture – Environmental - Amenity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A7C6" w14:textId="77777777" w:rsidR="006F2562" w:rsidRDefault="006F2562">
      <w:r>
        <w:separator/>
      </w:r>
    </w:p>
  </w:footnote>
  <w:footnote w:type="continuationSeparator" w:id="0">
    <w:p w14:paraId="0DC896B1" w14:textId="77777777" w:rsidR="006F2562" w:rsidRDefault="006F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03E"/>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1" w15:restartNumberingAfterBreak="0">
    <w:nsid w:val="0AE052A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 w15:restartNumberingAfterBreak="0">
    <w:nsid w:val="141D422F"/>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 w15:restartNumberingAfterBreak="0">
    <w:nsid w:val="14F36AF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 w15:restartNumberingAfterBreak="0">
    <w:nsid w:val="15CE454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5" w15:restartNumberingAfterBreak="0">
    <w:nsid w:val="19051A6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6" w15:restartNumberingAfterBreak="0">
    <w:nsid w:val="1E82101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7" w15:restartNumberingAfterBreak="0">
    <w:nsid w:val="20B15C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8" w15:restartNumberingAfterBreak="0">
    <w:nsid w:val="21AE4EAC"/>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9" w15:restartNumberingAfterBreak="0">
    <w:nsid w:val="24517042"/>
    <w:multiLevelType w:val="hybridMultilevel"/>
    <w:tmpl w:val="C7406C84"/>
    <w:lvl w:ilvl="0" w:tplc="FC76EC2A">
      <w:start w:val="1"/>
      <w:numFmt w:val="bullet"/>
      <w:lvlText w:val=""/>
      <w:lvlJc w:val="left"/>
      <w:pPr>
        <w:tabs>
          <w:tab w:val="num" w:pos="360"/>
        </w:tabs>
        <w:ind w:left="360" w:hanging="360"/>
      </w:pPr>
      <w:rPr>
        <w:rFonts w:ascii="Symbol" w:hAnsi="Symbol" w:hint="default"/>
        <w:sz w:val="22"/>
      </w:rPr>
    </w:lvl>
    <w:lvl w:ilvl="1" w:tplc="9BBCF612" w:tentative="1">
      <w:start w:val="1"/>
      <w:numFmt w:val="bullet"/>
      <w:lvlText w:val="o"/>
      <w:lvlJc w:val="left"/>
      <w:pPr>
        <w:tabs>
          <w:tab w:val="num" w:pos="1440"/>
        </w:tabs>
        <w:ind w:left="1440" w:hanging="360"/>
      </w:pPr>
      <w:rPr>
        <w:rFonts w:ascii="Courier New" w:hAnsi="Courier New" w:hint="default"/>
      </w:rPr>
    </w:lvl>
    <w:lvl w:ilvl="2" w:tplc="BD260000" w:tentative="1">
      <w:start w:val="1"/>
      <w:numFmt w:val="bullet"/>
      <w:lvlText w:val=""/>
      <w:lvlJc w:val="left"/>
      <w:pPr>
        <w:tabs>
          <w:tab w:val="num" w:pos="2160"/>
        </w:tabs>
        <w:ind w:left="2160" w:hanging="360"/>
      </w:pPr>
      <w:rPr>
        <w:rFonts w:ascii="Wingdings" w:hAnsi="Wingdings" w:hint="default"/>
      </w:rPr>
    </w:lvl>
    <w:lvl w:ilvl="3" w:tplc="3F085FD8" w:tentative="1">
      <w:start w:val="1"/>
      <w:numFmt w:val="bullet"/>
      <w:lvlText w:val=""/>
      <w:lvlJc w:val="left"/>
      <w:pPr>
        <w:tabs>
          <w:tab w:val="num" w:pos="2880"/>
        </w:tabs>
        <w:ind w:left="2880" w:hanging="360"/>
      </w:pPr>
      <w:rPr>
        <w:rFonts w:ascii="Symbol" w:hAnsi="Symbol" w:hint="default"/>
      </w:rPr>
    </w:lvl>
    <w:lvl w:ilvl="4" w:tplc="3C503B9E" w:tentative="1">
      <w:start w:val="1"/>
      <w:numFmt w:val="bullet"/>
      <w:lvlText w:val="o"/>
      <w:lvlJc w:val="left"/>
      <w:pPr>
        <w:tabs>
          <w:tab w:val="num" w:pos="3600"/>
        </w:tabs>
        <w:ind w:left="3600" w:hanging="360"/>
      </w:pPr>
      <w:rPr>
        <w:rFonts w:ascii="Courier New" w:hAnsi="Courier New" w:hint="default"/>
      </w:rPr>
    </w:lvl>
    <w:lvl w:ilvl="5" w:tplc="8DB62A86" w:tentative="1">
      <w:start w:val="1"/>
      <w:numFmt w:val="bullet"/>
      <w:lvlText w:val=""/>
      <w:lvlJc w:val="left"/>
      <w:pPr>
        <w:tabs>
          <w:tab w:val="num" w:pos="4320"/>
        </w:tabs>
        <w:ind w:left="4320" w:hanging="360"/>
      </w:pPr>
      <w:rPr>
        <w:rFonts w:ascii="Wingdings" w:hAnsi="Wingdings" w:hint="default"/>
      </w:rPr>
    </w:lvl>
    <w:lvl w:ilvl="6" w:tplc="A24CC4F4" w:tentative="1">
      <w:start w:val="1"/>
      <w:numFmt w:val="bullet"/>
      <w:lvlText w:val=""/>
      <w:lvlJc w:val="left"/>
      <w:pPr>
        <w:tabs>
          <w:tab w:val="num" w:pos="5040"/>
        </w:tabs>
        <w:ind w:left="5040" w:hanging="360"/>
      </w:pPr>
      <w:rPr>
        <w:rFonts w:ascii="Symbol" w:hAnsi="Symbol" w:hint="default"/>
      </w:rPr>
    </w:lvl>
    <w:lvl w:ilvl="7" w:tplc="8274404C" w:tentative="1">
      <w:start w:val="1"/>
      <w:numFmt w:val="bullet"/>
      <w:lvlText w:val="o"/>
      <w:lvlJc w:val="left"/>
      <w:pPr>
        <w:tabs>
          <w:tab w:val="num" w:pos="5760"/>
        </w:tabs>
        <w:ind w:left="5760" w:hanging="360"/>
      </w:pPr>
      <w:rPr>
        <w:rFonts w:ascii="Courier New" w:hAnsi="Courier New" w:hint="default"/>
      </w:rPr>
    </w:lvl>
    <w:lvl w:ilvl="8" w:tplc="263A05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428A6"/>
    <w:multiLevelType w:val="hybridMultilevel"/>
    <w:tmpl w:val="37FE56A6"/>
    <w:lvl w:ilvl="0" w:tplc="08090005">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1" w15:restartNumberingAfterBreak="0">
    <w:nsid w:val="25462D8B"/>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2" w15:restartNumberingAfterBreak="0">
    <w:nsid w:val="27727DDE"/>
    <w:multiLevelType w:val="hybridMultilevel"/>
    <w:tmpl w:val="C6DC87D0"/>
    <w:lvl w:ilvl="0" w:tplc="89B46A2C">
      <w:start w:val="1"/>
      <w:numFmt w:val="bullet"/>
      <w:lvlText w:val=""/>
      <w:lvlJc w:val="left"/>
      <w:pPr>
        <w:tabs>
          <w:tab w:val="num" w:pos="360"/>
        </w:tabs>
        <w:ind w:left="360" w:hanging="360"/>
      </w:pPr>
      <w:rPr>
        <w:rFonts w:ascii="Symbol" w:hAnsi="Symbol" w:hint="default"/>
        <w:sz w:val="22"/>
      </w:rPr>
    </w:lvl>
    <w:lvl w:ilvl="1" w:tplc="72DCC14E" w:tentative="1">
      <w:start w:val="1"/>
      <w:numFmt w:val="bullet"/>
      <w:lvlText w:val="o"/>
      <w:lvlJc w:val="left"/>
      <w:pPr>
        <w:tabs>
          <w:tab w:val="num" w:pos="1440"/>
        </w:tabs>
        <w:ind w:left="1440" w:hanging="360"/>
      </w:pPr>
      <w:rPr>
        <w:rFonts w:ascii="Courier New" w:hAnsi="Courier New" w:hint="default"/>
      </w:rPr>
    </w:lvl>
    <w:lvl w:ilvl="2" w:tplc="3F32F5F2" w:tentative="1">
      <w:start w:val="1"/>
      <w:numFmt w:val="bullet"/>
      <w:lvlText w:val=""/>
      <w:lvlJc w:val="left"/>
      <w:pPr>
        <w:tabs>
          <w:tab w:val="num" w:pos="2160"/>
        </w:tabs>
        <w:ind w:left="2160" w:hanging="360"/>
      </w:pPr>
      <w:rPr>
        <w:rFonts w:ascii="Wingdings" w:hAnsi="Wingdings" w:hint="default"/>
      </w:rPr>
    </w:lvl>
    <w:lvl w:ilvl="3" w:tplc="F55A1F16" w:tentative="1">
      <w:start w:val="1"/>
      <w:numFmt w:val="bullet"/>
      <w:lvlText w:val=""/>
      <w:lvlJc w:val="left"/>
      <w:pPr>
        <w:tabs>
          <w:tab w:val="num" w:pos="2880"/>
        </w:tabs>
        <w:ind w:left="2880" w:hanging="360"/>
      </w:pPr>
      <w:rPr>
        <w:rFonts w:ascii="Symbol" w:hAnsi="Symbol" w:hint="default"/>
      </w:rPr>
    </w:lvl>
    <w:lvl w:ilvl="4" w:tplc="05749518" w:tentative="1">
      <w:start w:val="1"/>
      <w:numFmt w:val="bullet"/>
      <w:lvlText w:val="o"/>
      <w:lvlJc w:val="left"/>
      <w:pPr>
        <w:tabs>
          <w:tab w:val="num" w:pos="3600"/>
        </w:tabs>
        <w:ind w:left="3600" w:hanging="360"/>
      </w:pPr>
      <w:rPr>
        <w:rFonts w:ascii="Courier New" w:hAnsi="Courier New" w:hint="default"/>
      </w:rPr>
    </w:lvl>
    <w:lvl w:ilvl="5" w:tplc="33188C80" w:tentative="1">
      <w:start w:val="1"/>
      <w:numFmt w:val="bullet"/>
      <w:lvlText w:val=""/>
      <w:lvlJc w:val="left"/>
      <w:pPr>
        <w:tabs>
          <w:tab w:val="num" w:pos="4320"/>
        </w:tabs>
        <w:ind w:left="4320" w:hanging="360"/>
      </w:pPr>
      <w:rPr>
        <w:rFonts w:ascii="Wingdings" w:hAnsi="Wingdings" w:hint="default"/>
      </w:rPr>
    </w:lvl>
    <w:lvl w:ilvl="6" w:tplc="748817D4" w:tentative="1">
      <w:start w:val="1"/>
      <w:numFmt w:val="bullet"/>
      <w:lvlText w:val=""/>
      <w:lvlJc w:val="left"/>
      <w:pPr>
        <w:tabs>
          <w:tab w:val="num" w:pos="5040"/>
        </w:tabs>
        <w:ind w:left="5040" w:hanging="360"/>
      </w:pPr>
      <w:rPr>
        <w:rFonts w:ascii="Symbol" w:hAnsi="Symbol" w:hint="default"/>
      </w:rPr>
    </w:lvl>
    <w:lvl w:ilvl="7" w:tplc="7A2EDD30" w:tentative="1">
      <w:start w:val="1"/>
      <w:numFmt w:val="bullet"/>
      <w:lvlText w:val="o"/>
      <w:lvlJc w:val="left"/>
      <w:pPr>
        <w:tabs>
          <w:tab w:val="num" w:pos="5760"/>
        </w:tabs>
        <w:ind w:left="5760" w:hanging="360"/>
      </w:pPr>
      <w:rPr>
        <w:rFonts w:ascii="Courier New" w:hAnsi="Courier New" w:hint="default"/>
      </w:rPr>
    </w:lvl>
    <w:lvl w:ilvl="8" w:tplc="11A06D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3C1B01"/>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4" w15:restartNumberingAfterBreak="0">
    <w:nsid w:val="2AD6059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15:restartNumberingAfterBreak="0">
    <w:nsid w:val="2B801634"/>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6" w15:restartNumberingAfterBreak="0">
    <w:nsid w:val="2DE90716"/>
    <w:multiLevelType w:val="hybridMultilevel"/>
    <w:tmpl w:val="1B1A2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E2527F"/>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18" w15:restartNumberingAfterBreak="0">
    <w:nsid w:val="317A61F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19" w15:restartNumberingAfterBreak="0">
    <w:nsid w:val="3A940E0A"/>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0" w15:restartNumberingAfterBreak="0">
    <w:nsid w:val="3B266093"/>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1" w15:restartNumberingAfterBreak="0">
    <w:nsid w:val="457979A4"/>
    <w:multiLevelType w:val="singleLevel"/>
    <w:tmpl w:val="19E4A72A"/>
    <w:lvl w:ilvl="0">
      <w:start w:val="1"/>
      <w:numFmt w:val="bullet"/>
      <w:lvlText w:val=""/>
      <w:lvlJc w:val="left"/>
      <w:pPr>
        <w:tabs>
          <w:tab w:val="num" w:pos="360"/>
        </w:tabs>
        <w:ind w:left="113" w:hanging="113"/>
      </w:pPr>
      <w:rPr>
        <w:rFonts w:ascii="Symbol" w:hAnsi="Symbol" w:hint="default"/>
      </w:rPr>
    </w:lvl>
  </w:abstractNum>
  <w:abstractNum w:abstractNumId="22" w15:restartNumberingAfterBreak="0">
    <w:nsid w:val="47F077F2"/>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3" w15:restartNumberingAfterBreak="0">
    <w:nsid w:val="4B0C5471"/>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4" w15:restartNumberingAfterBreak="0">
    <w:nsid w:val="4CAF10C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25" w15:restartNumberingAfterBreak="0">
    <w:nsid w:val="530823FE"/>
    <w:multiLevelType w:val="singleLevel"/>
    <w:tmpl w:val="E9EA3522"/>
    <w:lvl w:ilvl="0">
      <w:numFmt w:val="bullet"/>
      <w:lvlText w:val=""/>
      <w:lvlJc w:val="left"/>
      <w:pPr>
        <w:tabs>
          <w:tab w:val="num" w:pos="720"/>
        </w:tabs>
        <w:ind w:left="567" w:hanging="207"/>
      </w:pPr>
      <w:rPr>
        <w:rFonts w:ascii="Symbol" w:hAnsi="Symbol" w:hint="default"/>
        <w:sz w:val="28"/>
      </w:rPr>
    </w:lvl>
  </w:abstractNum>
  <w:abstractNum w:abstractNumId="26" w15:restartNumberingAfterBreak="0">
    <w:nsid w:val="53396639"/>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7" w15:restartNumberingAfterBreak="0">
    <w:nsid w:val="556127B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28" w15:restartNumberingAfterBreak="0">
    <w:nsid w:val="55875D16"/>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29" w15:restartNumberingAfterBreak="0">
    <w:nsid w:val="574D6DB5"/>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0" w15:restartNumberingAfterBreak="0">
    <w:nsid w:val="5763295A"/>
    <w:multiLevelType w:val="singleLevel"/>
    <w:tmpl w:val="DB9EFF64"/>
    <w:lvl w:ilvl="0">
      <w:numFmt w:val="bullet"/>
      <w:lvlText w:val=""/>
      <w:lvlJc w:val="left"/>
      <w:pPr>
        <w:tabs>
          <w:tab w:val="num" w:pos="0"/>
        </w:tabs>
        <w:ind w:left="720" w:hanging="360"/>
      </w:pPr>
      <w:rPr>
        <w:rFonts w:ascii="Symbol" w:hAnsi="Symbol" w:hint="default"/>
        <w:sz w:val="28"/>
      </w:rPr>
    </w:lvl>
  </w:abstractNum>
  <w:abstractNum w:abstractNumId="31" w15:restartNumberingAfterBreak="0">
    <w:nsid w:val="58075C1D"/>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2" w15:restartNumberingAfterBreak="0">
    <w:nsid w:val="5B16290E"/>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3" w15:restartNumberingAfterBreak="0">
    <w:nsid w:val="5EEF3AC9"/>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4" w15:restartNumberingAfterBreak="0">
    <w:nsid w:val="60915DAF"/>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35" w15:restartNumberingAfterBreak="0">
    <w:nsid w:val="65A548AA"/>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6" w15:restartNumberingAfterBreak="0">
    <w:nsid w:val="68B54640"/>
    <w:multiLevelType w:val="hybridMultilevel"/>
    <w:tmpl w:val="C5EA171A"/>
    <w:lvl w:ilvl="0" w:tplc="7BA618D8">
      <w:start w:val="1"/>
      <w:numFmt w:val="bullet"/>
      <w:lvlText w:val=""/>
      <w:lvlJc w:val="left"/>
      <w:pPr>
        <w:tabs>
          <w:tab w:val="num" w:pos="360"/>
        </w:tabs>
        <w:ind w:left="360" w:hanging="360"/>
      </w:pPr>
      <w:rPr>
        <w:rFonts w:ascii="Symbol" w:hAnsi="Symbol" w:hint="default"/>
        <w:sz w:val="22"/>
      </w:rPr>
    </w:lvl>
    <w:lvl w:ilvl="1" w:tplc="8CBEE470" w:tentative="1">
      <w:start w:val="1"/>
      <w:numFmt w:val="bullet"/>
      <w:lvlText w:val="o"/>
      <w:lvlJc w:val="left"/>
      <w:pPr>
        <w:tabs>
          <w:tab w:val="num" w:pos="1440"/>
        </w:tabs>
        <w:ind w:left="1440" w:hanging="360"/>
      </w:pPr>
      <w:rPr>
        <w:rFonts w:ascii="Courier New" w:hAnsi="Courier New" w:hint="default"/>
      </w:rPr>
    </w:lvl>
    <w:lvl w:ilvl="2" w:tplc="21AADD92" w:tentative="1">
      <w:start w:val="1"/>
      <w:numFmt w:val="bullet"/>
      <w:lvlText w:val=""/>
      <w:lvlJc w:val="left"/>
      <w:pPr>
        <w:tabs>
          <w:tab w:val="num" w:pos="2160"/>
        </w:tabs>
        <w:ind w:left="2160" w:hanging="360"/>
      </w:pPr>
      <w:rPr>
        <w:rFonts w:ascii="Wingdings" w:hAnsi="Wingdings" w:hint="default"/>
      </w:rPr>
    </w:lvl>
    <w:lvl w:ilvl="3" w:tplc="C92086DC" w:tentative="1">
      <w:start w:val="1"/>
      <w:numFmt w:val="bullet"/>
      <w:lvlText w:val=""/>
      <w:lvlJc w:val="left"/>
      <w:pPr>
        <w:tabs>
          <w:tab w:val="num" w:pos="2880"/>
        </w:tabs>
        <w:ind w:left="2880" w:hanging="360"/>
      </w:pPr>
      <w:rPr>
        <w:rFonts w:ascii="Symbol" w:hAnsi="Symbol" w:hint="default"/>
      </w:rPr>
    </w:lvl>
    <w:lvl w:ilvl="4" w:tplc="49CC7ACC" w:tentative="1">
      <w:start w:val="1"/>
      <w:numFmt w:val="bullet"/>
      <w:lvlText w:val="o"/>
      <w:lvlJc w:val="left"/>
      <w:pPr>
        <w:tabs>
          <w:tab w:val="num" w:pos="3600"/>
        </w:tabs>
        <w:ind w:left="3600" w:hanging="360"/>
      </w:pPr>
      <w:rPr>
        <w:rFonts w:ascii="Courier New" w:hAnsi="Courier New" w:hint="default"/>
      </w:rPr>
    </w:lvl>
    <w:lvl w:ilvl="5" w:tplc="53EA8B6C" w:tentative="1">
      <w:start w:val="1"/>
      <w:numFmt w:val="bullet"/>
      <w:lvlText w:val=""/>
      <w:lvlJc w:val="left"/>
      <w:pPr>
        <w:tabs>
          <w:tab w:val="num" w:pos="4320"/>
        </w:tabs>
        <w:ind w:left="4320" w:hanging="360"/>
      </w:pPr>
      <w:rPr>
        <w:rFonts w:ascii="Wingdings" w:hAnsi="Wingdings" w:hint="default"/>
      </w:rPr>
    </w:lvl>
    <w:lvl w:ilvl="6" w:tplc="14707088" w:tentative="1">
      <w:start w:val="1"/>
      <w:numFmt w:val="bullet"/>
      <w:lvlText w:val=""/>
      <w:lvlJc w:val="left"/>
      <w:pPr>
        <w:tabs>
          <w:tab w:val="num" w:pos="5040"/>
        </w:tabs>
        <w:ind w:left="5040" w:hanging="360"/>
      </w:pPr>
      <w:rPr>
        <w:rFonts w:ascii="Symbol" w:hAnsi="Symbol" w:hint="default"/>
      </w:rPr>
    </w:lvl>
    <w:lvl w:ilvl="7" w:tplc="A7D418B0" w:tentative="1">
      <w:start w:val="1"/>
      <w:numFmt w:val="bullet"/>
      <w:lvlText w:val="o"/>
      <w:lvlJc w:val="left"/>
      <w:pPr>
        <w:tabs>
          <w:tab w:val="num" w:pos="5760"/>
        </w:tabs>
        <w:ind w:left="5760" w:hanging="360"/>
      </w:pPr>
      <w:rPr>
        <w:rFonts w:ascii="Courier New" w:hAnsi="Courier New" w:hint="default"/>
      </w:rPr>
    </w:lvl>
    <w:lvl w:ilvl="8" w:tplc="7D2803C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970EA3"/>
    <w:multiLevelType w:val="singleLevel"/>
    <w:tmpl w:val="7D54620A"/>
    <w:lvl w:ilvl="0">
      <w:numFmt w:val="bullet"/>
      <w:lvlText w:val=""/>
      <w:lvlJc w:val="left"/>
      <w:pPr>
        <w:tabs>
          <w:tab w:val="num" w:pos="0"/>
        </w:tabs>
        <w:ind w:left="720" w:hanging="360"/>
      </w:pPr>
      <w:rPr>
        <w:rFonts w:ascii="Symbol" w:hAnsi="Symbol" w:hint="default"/>
        <w:sz w:val="28"/>
      </w:rPr>
    </w:lvl>
  </w:abstractNum>
  <w:abstractNum w:abstractNumId="38" w15:restartNumberingAfterBreak="0">
    <w:nsid w:val="710511FF"/>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39" w15:restartNumberingAfterBreak="0">
    <w:nsid w:val="72417C9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15:restartNumberingAfterBreak="0">
    <w:nsid w:val="7AC774F7"/>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1" w15:restartNumberingAfterBreak="0">
    <w:nsid w:val="7AE45EE0"/>
    <w:multiLevelType w:val="singleLevel"/>
    <w:tmpl w:val="497A56F0"/>
    <w:lvl w:ilvl="0">
      <w:numFmt w:val="bullet"/>
      <w:lvlText w:val=""/>
      <w:lvlJc w:val="left"/>
      <w:pPr>
        <w:tabs>
          <w:tab w:val="num" w:pos="0"/>
        </w:tabs>
        <w:ind w:left="720" w:hanging="360"/>
      </w:pPr>
      <w:rPr>
        <w:rFonts w:ascii="Symbol" w:hAnsi="Symbol" w:hint="default"/>
        <w:sz w:val="28"/>
      </w:rPr>
    </w:lvl>
  </w:abstractNum>
  <w:abstractNum w:abstractNumId="42" w15:restartNumberingAfterBreak="0">
    <w:nsid w:val="7B3A2670"/>
    <w:multiLevelType w:val="singleLevel"/>
    <w:tmpl w:val="0EC613B4"/>
    <w:lvl w:ilvl="0">
      <w:numFmt w:val="bullet"/>
      <w:lvlText w:val=""/>
      <w:lvlJc w:val="left"/>
      <w:pPr>
        <w:tabs>
          <w:tab w:val="num" w:pos="720"/>
        </w:tabs>
        <w:ind w:left="567" w:hanging="207"/>
      </w:pPr>
      <w:rPr>
        <w:rFonts w:ascii="Symbol" w:hAnsi="Symbol" w:hint="default"/>
        <w:sz w:val="28"/>
      </w:rPr>
    </w:lvl>
  </w:abstractNum>
  <w:abstractNum w:abstractNumId="43" w15:restartNumberingAfterBreak="0">
    <w:nsid w:val="7C0F2FA0"/>
    <w:multiLevelType w:val="singleLevel"/>
    <w:tmpl w:val="0EC613B4"/>
    <w:lvl w:ilvl="0">
      <w:numFmt w:val="bullet"/>
      <w:lvlText w:val=""/>
      <w:lvlJc w:val="left"/>
      <w:pPr>
        <w:tabs>
          <w:tab w:val="num" w:pos="720"/>
        </w:tabs>
        <w:ind w:left="567" w:hanging="207"/>
      </w:pPr>
      <w:rPr>
        <w:rFonts w:ascii="Symbol" w:hAnsi="Symbol" w:hint="default"/>
        <w:sz w:val="28"/>
      </w:rPr>
    </w:lvl>
  </w:abstractNum>
  <w:num w:numId="1" w16cid:durableId="1995449438">
    <w:abstractNumId w:val="39"/>
  </w:num>
  <w:num w:numId="2" w16cid:durableId="1172062203">
    <w:abstractNumId w:val="39"/>
  </w:num>
  <w:num w:numId="3" w16cid:durableId="15815918">
    <w:abstractNumId w:val="21"/>
  </w:num>
  <w:num w:numId="4" w16cid:durableId="306016868">
    <w:abstractNumId w:val="17"/>
  </w:num>
  <w:num w:numId="5" w16cid:durableId="1717509327">
    <w:abstractNumId w:val="4"/>
  </w:num>
  <w:num w:numId="6" w16cid:durableId="362289337">
    <w:abstractNumId w:val="33"/>
  </w:num>
  <w:num w:numId="7" w16cid:durableId="265037611">
    <w:abstractNumId w:val="35"/>
  </w:num>
  <w:num w:numId="8" w16cid:durableId="109056978">
    <w:abstractNumId w:val="37"/>
  </w:num>
  <w:num w:numId="9" w16cid:durableId="203835172">
    <w:abstractNumId w:val="13"/>
  </w:num>
  <w:num w:numId="10" w16cid:durableId="1096753993">
    <w:abstractNumId w:val="15"/>
  </w:num>
  <w:num w:numId="11" w16cid:durableId="891772061">
    <w:abstractNumId w:val="2"/>
  </w:num>
  <w:num w:numId="12" w16cid:durableId="1544634262">
    <w:abstractNumId w:val="22"/>
  </w:num>
  <w:num w:numId="13" w16cid:durableId="1368023846">
    <w:abstractNumId w:val="24"/>
  </w:num>
  <w:num w:numId="14" w16cid:durableId="892042157">
    <w:abstractNumId w:val="30"/>
  </w:num>
  <w:num w:numId="15" w16cid:durableId="1687554515">
    <w:abstractNumId w:val="34"/>
  </w:num>
  <w:num w:numId="16" w16cid:durableId="1765493132">
    <w:abstractNumId w:val="27"/>
  </w:num>
  <w:num w:numId="17" w16cid:durableId="814299321">
    <w:abstractNumId w:val="40"/>
  </w:num>
  <w:num w:numId="18" w16cid:durableId="624435349">
    <w:abstractNumId w:val="41"/>
  </w:num>
  <w:num w:numId="19" w16cid:durableId="2005811986">
    <w:abstractNumId w:val="0"/>
  </w:num>
  <w:num w:numId="20" w16cid:durableId="1154643467">
    <w:abstractNumId w:val="8"/>
  </w:num>
  <w:num w:numId="21" w16cid:durableId="102775787">
    <w:abstractNumId w:val="25"/>
  </w:num>
  <w:num w:numId="22" w16cid:durableId="1985812207">
    <w:abstractNumId w:val="18"/>
  </w:num>
  <w:num w:numId="23" w16cid:durableId="1268662091">
    <w:abstractNumId w:val="6"/>
  </w:num>
  <w:num w:numId="24" w16cid:durableId="543248661">
    <w:abstractNumId w:val="38"/>
  </w:num>
  <w:num w:numId="25" w16cid:durableId="621570200">
    <w:abstractNumId w:val="3"/>
  </w:num>
  <w:num w:numId="26" w16cid:durableId="1195315408">
    <w:abstractNumId w:val="26"/>
  </w:num>
  <w:num w:numId="27" w16cid:durableId="1255430734">
    <w:abstractNumId w:val="32"/>
  </w:num>
  <w:num w:numId="28" w16cid:durableId="629632931">
    <w:abstractNumId w:val="19"/>
  </w:num>
  <w:num w:numId="29" w16cid:durableId="1382366972">
    <w:abstractNumId w:val="23"/>
  </w:num>
  <w:num w:numId="30" w16cid:durableId="71708826">
    <w:abstractNumId w:val="20"/>
  </w:num>
  <w:num w:numId="31" w16cid:durableId="1268392636">
    <w:abstractNumId w:val="11"/>
  </w:num>
  <w:num w:numId="32" w16cid:durableId="1794013285">
    <w:abstractNumId w:val="43"/>
  </w:num>
  <w:num w:numId="33" w16cid:durableId="97067643">
    <w:abstractNumId w:val="31"/>
  </w:num>
  <w:num w:numId="34" w16cid:durableId="624627563">
    <w:abstractNumId w:val="7"/>
  </w:num>
  <w:num w:numId="35" w16cid:durableId="381096654">
    <w:abstractNumId w:val="28"/>
  </w:num>
  <w:num w:numId="36" w16cid:durableId="496503463">
    <w:abstractNumId w:val="29"/>
  </w:num>
  <w:num w:numId="37" w16cid:durableId="1335454650">
    <w:abstractNumId w:val="5"/>
  </w:num>
  <w:num w:numId="38" w16cid:durableId="1575774649">
    <w:abstractNumId w:val="1"/>
  </w:num>
  <w:num w:numId="39" w16cid:durableId="128477665">
    <w:abstractNumId w:val="42"/>
  </w:num>
  <w:num w:numId="40" w16cid:durableId="1324623992">
    <w:abstractNumId w:val="36"/>
  </w:num>
  <w:num w:numId="41" w16cid:durableId="374277778">
    <w:abstractNumId w:val="9"/>
  </w:num>
  <w:num w:numId="42" w16cid:durableId="272060870">
    <w:abstractNumId w:val="12"/>
  </w:num>
  <w:num w:numId="43" w16cid:durableId="835724036">
    <w:abstractNumId w:val="10"/>
  </w:num>
  <w:num w:numId="44" w16cid:durableId="9372545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DE"/>
    <w:rsid w:val="000110AE"/>
    <w:rsid w:val="00025E96"/>
    <w:rsid w:val="00031265"/>
    <w:rsid w:val="00032006"/>
    <w:rsid w:val="00033F3B"/>
    <w:rsid w:val="00035041"/>
    <w:rsid w:val="00042373"/>
    <w:rsid w:val="0006508E"/>
    <w:rsid w:val="000A6D0B"/>
    <w:rsid w:val="000B3711"/>
    <w:rsid w:val="00141206"/>
    <w:rsid w:val="00184A3B"/>
    <w:rsid w:val="001A2E7A"/>
    <w:rsid w:val="001C1799"/>
    <w:rsid w:val="002039CA"/>
    <w:rsid w:val="00243BCF"/>
    <w:rsid w:val="00283CCC"/>
    <w:rsid w:val="00286A77"/>
    <w:rsid w:val="002B213D"/>
    <w:rsid w:val="002D46E6"/>
    <w:rsid w:val="002D7C4E"/>
    <w:rsid w:val="00374A0C"/>
    <w:rsid w:val="004718FE"/>
    <w:rsid w:val="004D0AAC"/>
    <w:rsid w:val="004D0E69"/>
    <w:rsid w:val="004D7259"/>
    <w:rsid w:val="005540B5"/>
    <w:rsid w:val="005B4D56"/>
    <w:rsid w:val="006378ED"/>
    <w:rsid w:val="006F2562"/>
    <w:rsid w:val="006F3C55"/>
    <w:rsid w:val="006F74B8"/>
    <w:rsid w:val="0070457B"/>
    <w:rsid w:val="00754D45"/>
    <w:rsid w:val="007624FD"/>
    <w:rsid w:val="007B4457"/>
    <w:rsid w:val="007D11F1"/>
    <w:rsid w:val="00816F09"/>
    <w:rsid w:val="008913BA"/>
    <w:rsid w:val="008A5437"/>
    <w:rsid w:val="008F2800"/>
    <w:rsid w:val="0090049D"/>
    <w:rsid w:val="00933FB7"/>
    <w:rsid w:val="00964C99"/>
    <w:rsid w:val="009B37F3"/>
    <w:rsid w:val="009E40D0"/>
    <w:rsid w:val="00A15CA8"/>
    <w:rsid w:val="00A56230"/>
    <w:rsid w:val="00A651BA"/>
    <w:rsid w:val="00AB0F68"/>
    <w:rsid w:val="00AB2080"/>
    <w:rsid w:val="00AD16D7"/>
    <w:rsid w:val="00AE2302"/>
    <w:rsid w:val="00AF73D2"/>
    <w:rsid w:val="00B01FB0"/>
    <w:rsid w:val="00B4561F"/>
    <w:rsid w:val="00B7040B"/>
    <w:rsid w:val="00B8383C"/>
    <w:rsid w:val="00BD1FF1"/>
    <w:rsid w:val="00BD384B"/>
    <w:rsid w:val="00BD4455"/>
    <w:rsid w:val="00BF3F63"/>
    <w:rsid w:val="00C00234"/>
    <w:rsid w:val="00C126A7"/>
    <w:rsid w:val="00C1278E"/>
    <w:rsid w:val="00C27D34"/>
    <w:rsid w:val="00C432E3"/>
    <w:rsid w:val="00C64C39"/>
    <w:rsid w:val="00CB49F8"/>
    <w:rsid w:val="00CB7C51"/>
    <w:rsid w:val="00CC0762"/>
    <w:rsid w:val="00CD5674"/>
    <w:rsid w:val="00D17E04"/>
    <w:rsid w:val="00D24893"/>
    <w:rsid w:val="00D45ABD"/>
    <w:rsid w:val="00D470DE"/>
    <w:rsid w:val="00D71124"/>
    <w:rsid w:val="00D87ADF"/>
    <w:rsid w:val="00DB22E6"/>
    <w:rsid w:val="00DD563E"/>
    <w:rsid w:val="00E0683C"/>
    <w:rsid w:val="00E31B35"/>
    <w:rsid w:val="00EC79A7"/>
    <w:rsid w:val="00ED0417"/>
    <w:rsid w:val="00EE5B96"/>
    <w:rsid w:val="00F4270A"/>
    <w:rsid w:val="00F504A9"/>
    <w:rsid w:val="00FB31CB"/>
    <w:rsid w:val="00FB6BBD"/>
    <w:rsid w:val="00FC4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AE4716"/>
  <w15:docId w15:val="{A24A61BB-641E-417C-9826-76E3D92C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CC"/>
    <w:rPr>
      <w:sz w:val="20"/>
      <w:szCs w:val="20"/>
    </w:rPr>
  </w:style>
  <w:style w:type="paragraph" w:styleId="Heading1">
    <w:name w:val="heading 1"/>
    <w:basedOn w:val="Normal"/>
    <w:next w:val="Normal"/>
    <w:link w:val="Heading1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0"/>
    </w:pPr>
    <w:rPr>
      <w:sz w:val="24"/>
    </w:rPr>
  </w:style>
  <w:style w:type="paragraph" w:styleId="Heading2">
    <w:name w:val="heading 2"/>
    <w:basedOn w:val="Normal"/>
    <w:next w:val="Normal"/>
    <w:link w:val="Heading2Char"/>
    <w:uiPriority w:val="99"/>
    <w:qFormat/>
    <w:rsid w:val="00283CCC"/>
    <w:pPr>
      <w:keepNext/>
      <w:jc w:val="center"/>
      <w:outlineLvl w:val="1"/>
    </w:pPr>
  </w:style>
  <w:style w:type="paragraph" w:styleId="Heading3">
    <w:name w:val="heading 3"/>
    <w:basedOn w:val="Normal"/>
    <w:next w:val="Normal"/>
    <w:link w:val="Heading3Char"/>
    <w:uiPriority w:val="99"/>
    <w:qFormat/>
    <w:rsid w:val="00283CCC"/>
    <w:pPr>
      <w:keepNext/>
      <w:outlineLvl w:val="2"/>
    </w:pPr>
    <w:rPr>
      <w:rFonts w:ascii="Franklin Gothic Medium" w:hAnsi="Franklin Gothic Medium"/>
      <w:i/>
      <w:sz w:val="104"/>
    </w:rPr>
  </w:style>
  <w:style w:type="paragraph" w:styleId="Heading4">
    <w:name w:val="heading 4"/>
    <w:basedOn w:val="Normal"/>
    <w:next w:val="Normal"/>
    <w:link w:val="Heading4Char"/>
    <w:uiPriority w:val="99"/>
    <w:qFormat/>
    <w:rsid w:val="00283CCC"/>
    <w:pPr>
      <w:keepNext/>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84"/>
      <w:jc w:val="center"/>
      <w:outlineLvl w:val="3"/>
    </w:pPr>
    <w:rPr>
      <w:noProof/>
      <w:sz w:val="28"/>
    </w:rPr>
  </w:style>
  <w:style w:type="paragraph" w:styleId="Heading5">
    <w:name w:val="heading 5"/>
    <w:basedOn w:val="Normal"/>
    <w:next w:val="Normal"/>
    <w:link w:val="Heading5Char"/>
    <w:uiPriority w:val="99"/>
    <w:qFormat/>
    <w:rsid w:val="00283CCC"/>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75E"/>
    <w:rPr>
      <w:rFonts w:asciiTheme="majorHAnsi" w:eastAsiaTheme="majorEastAsia" w:hAnsiTheme="majorHAnsi" w:cstheme="majorBidi"/>
      <w:b w:val="0"/>
      <w:bCs/>
      <w:kern w:val="32"/>
      <w:sz w:val="32"/>
      <w:szCs w:val="32"/>
    </w:rPr>
  </w:style>
  <w:style w:type="character" w:customStyle="1" w:styleId="Heading2Char">
    <w:name w:val="Heading 2 Char"/>
    <w:basedOn w:val="DefaultParagraphFont"/>
    <w:link w:val="Heading2"/>
    <w:uiPriority w:val="9"/>
    <w:semiHidden/>
    <w:rsid w:val="00AF075E"/>
    <w:rPr>
      <w:rFonts w:asciiTheme="majorHAnsi" w:eastAsiaTheme="majorEastAsia" w:hAnsiTheme="majorHAnsi" w:cstheme="majorBidi"/>
      <w:b w:val="0"/>
      <w:bCs/>
      <w:i/>
      <w:iCs/>
      <w:sz w:val="28"/>
      <w:szCs w:val="28"/>
    </w:rPr>
  </w:style>
  <w:style w:type="character" w:customStyle="1" w:styleId="Heading3Char">
    <w:name w:val="Heading 3 Char"/>
    <w:basedOn w:val="DefaultParagraphFont"/>
    <w:link w:val="Heading3"/>
    <w:uiPriority w:val="9"/>
    <w:semiHidden/>
    <w:rsid w:val="00AF075E"/>
    <w:rPr>
      <w:rFonts w:asciiTheme="majorHAnsi" w:eastAsiaTheme="majorEastAsia" w:hAnsiTheme="majorHAnsi" w:cstheme="majorBidi"/>
      <w:b w:val="0"/>
      <w:bCs/>
      <w:sz w:val="26"/>
      <w:szCs w:val="26"/>
    </w:rPr>
  </w:style>
  <w:style w:type="character" w:customStyle="1" w:styleId="Heading4Char">
    <w:name w:val="Heading 4 Char"/>
    <w:basedOn w:val="DefaultParagraphFont"/>
    <w:link w:val="Heading4"/>
    <w:uiPriority w:val="9"/>
    <w:semiHidden/>
    <w:rsid w:val="00AF075E"/>
    <w:rPr>
      <w:rFonts w:asciiTheme="minorHAnsi" w:eastAsiaTheme="minorEastAsia" w:hAnsiTheme="minorHAnsi" w:cstheme="minorBidi"/>
      <w:b w:val="0"/>
      <w:bCs/>
      <w:sz w:val="28"/>
      <w:szCs w:val="28"/>
    </w:rPr>
  </w:style>
  <w:style w:type="character" w:customStyle="1" w:styleId="Heading5Char">
    <w:name w:val="Heading 5 Char"/>
    <w:basedOn w:val="DefaultParagraphFont"/>
    <w:link w:val="Heading5"/>
    <w:uiPriority w:val="9"/>
    <w:semiHidden/>
    <w:rsid w:val="00AF075E"/>
    <w:rPr>
      <w:rFonts w:asciiTheme="minorHAnsi" w:eastAsiaTheme="minorEastAsia" w:hAnsiTheme="minorHAnsi" w:cstheme="minorBidi"/>
      <w:b w:val="0"/>
      <w:bCs/>
      <w:i/>
      <w:iCs/>
      <w:sz w:val="26"/>
      <w:szCs w:val="26"/>
    </w:rPr>
  </w:style>
  <w:style w:type="paragraph" w:styleId="BodyText">
    <w:name w:val="Body Text"/>
    <w:basedOn w:val="Normal"/>
    <w:link w:val="BodyTextChar"/>
    <w:uiPriority w:val="99"/>
    <w:rsid w:val="00283CCC"/>
    <w:rPr>
      <w:color w:val="000000"/>
      <w:sz w:val="24"/>
      <w:lang w:val="en-US"/>
    </w:rPr>
  </w:style>
  <w:style w:type="character" w:customStyle="1" w:styleId="BodyTextChar">
    <w:name w:val="Body Text Char"/>
    <w:basedOn w:val="DefaultParagraphFont"/>
    <w:link w:val="BodyText"/>
    <w:uiPriority w:val="99"/>
    <w:semiHidden/>
    <w:rsid w:val="00AF075E"/>
    <w:rPr>
      <w:sz w:val="20"/>
      <w:szCs w:val="20"/>
    </w:rPr>
  </w:style>
  <w:style w:type="character" w:styleId="Hyperlink">
    <w:name w:val="Hyperlink"/>
    <w:basedOn w:val="DefaultParagraphFont"/>
    <w:uiPriority w:val="99"/>
    <w:rsid w:val="00283CCC"/>
    <w:rPr>
      <w:rFonts w:cs="Times New Roman"/>
      <w:color w:val="0000FF"/>
      <w:u w:val="single"/>
    </w:rPr>
  </w:style>
  <w:style w:type="character" w:styleId="FollowedHyperlink">
    <w:name w:val="FollowedHyperlink"/>
    <w:basedOn w:val="DefaultParagraphFont"/>
    <w:uiPriority w:val="99"/>
    <w:rsid w:val="00283CCC"/>
    <w:rPr>
      <w:rFonts w:cs="Times New Roman"/>
      <w:color w:val="800080"/>
      <w:u w:val="single"/>
    </w:rPr>
  </w:style>
  <w:style w:type="paragraph" w:styleId="Header">
    <w:name w:val="header"/>
    <w:basedOn w:val="Normal"/>
    <w:link w:val="HeaderChar"/>
    <w:uiPriority w:val="99"/>
    <w:rsid w:val="00283CCC"/>
    <w:pPr>
      <w:tabs>
        <w:tab w:val="center" w:pos="4153"/>
        <w:tab w:val="right" w:pos="8306"/>
      </w:tabs>
    </w:pPr>
  </w:style>
  <w:style w:type="character" w:customStyle="1" w:styleId="HeaderChar">
    <w:name w:val="Header Char"/>
    <w:basedOn w:val="DefaultParagraphFont"/>
    <w:link w:val="Header"/>
    <w:uiPriority w:val="99"/>
    <w:semiHidden/>
    <w:rsid w:val="00AF075E"/>
    <w:rPr>
      <w:sz w:val="20"/>
      <w:szCs w:val="20"/>
    </w:rPr>
  </w:style>
  <w:style w:type="paragraph" w:styleId="Footer">
    <w:name w:val="footer"/>
    <w:basedOn w:val="Normal"/>
    <w:link w:val="FooterChar"/>
    <w:uiPriority w:val="99"/>
    <w:rsid w:val="00283CCC"/>
    <w:pPr>
      <w:tabs>
        <w:tab w:val="center" w:pos="4153"/>
        <w:tab w:val="right" w:pos="8306"/>
      </w:tabs>
    </w:pPr>
  </w:style>
  <w:style w:type="character" w:customStyle="1" w:styleId="FooterChar">
    <w:name w:val="Footer Char"/>
    <w:basedOn w:val="DefaultParagraphFont"/>
    <w:link w:val="Footer"/>
    <w:uiPriority w:val="99"/>
    <w:semiHidden/>
    <w:rsid w:val="00AF075E"/>
    <w:rPr>
      <w:sz w:val="20"/>
      <w:szCs w:val="20"/>
    </w:rPr>
  </w:style>
  <w:style w:type="paragraph" w:styleId="BodyText2">
    <w:name w:val="Body Text 2"/>
    <w:basedOn w:val="Normal"/>
    <w:link w:val="BodyText2Char"/>
    <w:uiPriority w:val="99"/>
    <w:rsid w:val="00283CCC"/>
    <w:pPr>
      <w:jc w:val="both"/>
    </w:pPr>
    <w:rPr>
      <w:sz w:val="22"/>
    </w:rPr>
  </w:style>
  <w:style w:type="character" w:customStyle="1" w:styleId="BodyText2Char">
    <w:name w:val="Body Text 2 Char"/>
    <w:basedOn w:val="DefaultParagraphFont"/>
    <w:link w:val="BodyText2"/>
    <w:uiPriority w:val="99"/>
    <w:semiHidden/>
    <w:rsid w:val="00AF075E"/>
    <w:rPr>
      <w:sz w:val="20"/>
      <w:szCs w:val="20"/>
    </w:rPr>
  </w:style>
  <w:style w:type="paragraph" w:styleId="BodyTextIndent">
    <w:name w:val="Body Text Indent"/>
    <w:basedOn w:val="Normal"/>
    <w:link w:val="BodyTextIndentChar"/>
    <w:uiPriority w:val="99"/>
    <w:rsid w:val="00283CCC"/>
    <w:pPr>
      <w:tabs>
        <w:tab w:val="left" w:pos="2552"/>
        <w:tab w:val="left" w:pos="4536"/>
      </w:tabs>
      <w:ind w:left="360"/>
      <w:jc w:val="both"/>
    </w:pPr>
    <w:rPr>
      <w:sz w:val="22"/>
    </w:rPr>
  </w:style>
  <w:style w:type="character" w:customStyle="1" w:styleId="BodyTextIndentChar">
    <w:name w:val="Body Text Indent Char"/>
    <w:basedOn w:val="DefaultParagraphFont"/>
    <w:link w:val="BodyTextIndent"/>
    <w:uiPriority w:val="99"/>
    <w:semiHidden/>
    <w:rsid w:val="00AF075E"/>
    <w:rPr>
      <w:sz w:val="20"/>
      <w:szCs w:val="20"/>
    </w:rPr>
  </w:style>
  <w:style w:type="paragraph" w:styleId="BodyTextIndent2">
    <w:name w:val="Body Text Indent 2"/>
    <w:basedOn w:val="Normal"/>
    <w:link w:val="BodyTextIndent2Char"/>
    <w:uiPriority w:val="99"/>
    <w:rsid w:val="00283CCC"/>
    <w:pPr>
      <w:ind w:left="284"/>
    </w:pPr>
    <w:rPr>
      <w:sz w:val="22"/>
    </w:rPr>
  </w:style>
  <w:style w:type="character" w:customStyle="1" w:styleId="BodyTextIndent2Char">
    <w:name w:val="Body Text Indent 2 Char"/>
    <w:basedOn w:val="DefaultParagraphFont"/>
    <w:link w:val="BodyTextIndent2"/>
    <w:uiPriority w:val="99"/>
    <w:semiHidden/>
    <w:rsid w:val="00AF075E"/>
    <w:rPr>
      <w:sz w:val="20"/>
      <w:szCs w:val="20"/>
    </w:rPr>
  </w:style>
  <w:style w:type="paragraph" w:styleId="BodyText3">
    <w:name w:val="Body Text 3"/>
    <w:basedOn w:val="Normal"/>
    <w:link w:val="BodyText3Char"/>
    <w:uiPriority w:val="99"/>
    <w:rsid w:val="00283CCC"/>
    <w:rPr>
      <w:sz w:val="22"/>
    </w:rPr>
  </w:style>
  <w:style w:type="character" w:customStyle="1" w:styleId="BodyText3Char">
    <w:name w:val="Body Text 3 Char"/>
    <w:basedOn w:val="DefaultParagraphFont"/>
    <w:link w:val="BodyText3"/>
    <w:uiPriority w:val="99"/>
    <w:semiHidden/>
    <w:rsid w:val="00AF075E"/>
    <w:rPr>
      <w:sz w:val="16"/>
      <w:szCs w:val="16"/>
    </w:rPr>
  </w:style>
  <w:style w:type="paragraph" w:styleId="BalloonText">
    <w:name w:val="Balloon Text"/>
    <w:basedOn w:val="Normal"/>
    <w:link w:val="BalloonTextChar"/>
    <w:uiPriority w:val="99"/>
    <w:semiHidden/>
    <w:rsid w:val="00283CCC"/>
    <w:rPr>
      <w:rFonts w:ascii="Tahoma" w:hAnsi="Tahoma" w:cs="Tahoma"/>
      <w:sz w:val="16"/>
      <w:szCs w:val="16"/>
    </w:rPr>
  </w:style>
  <w:style w:type="character" w:customStyle="1" w:styleId="BalloonTextChar">
    <w:name w:val="Balloon Text Char"/>
    <w:basedOn w:val="DefaultParagraphFont"/>
    <w:link w:val="BalloonText"/>
    <w:uiPriority w:val="99"/>
    <w:semiHidden/>
    <w:rsid w:val="00AF075E"/>
    <w:rPr>
      <w:rFonts w:ascii="Times New Roman" w:hAnsi="Times New Roman"/>
      <w:sz w:val="0"/>
      <w:szCs w:val="0"/>
    </w:rPr>
  </w:style>
  <w:style w:type="paragraph" w:styleId="Caption">
    <w:name w:val="caption"/>
    <w:basedOn w:val="Normal"/>
    <w:next w:val="Normal"/>
    <w:uiPriority w:val="99"/>
    <w:qFormat/>
    <w:rsid w:val="00283CCC"/>
    <w:pPr>
      <w:jc w:val="center"/>
    </w:pPr>
    <w:rPr>
      <w:sz w:val="28"/>
    </w:rPr>
  </w:style>
  <w:style w:type="paragraph" w:styleId="NoSpacing">
    <w:name w:val="No Spacing"/>
    <w:uiPriority w:val="99"/>
    <w:qFormat/>
    <w:rsid w:val="002B213D"/>
    <w:rPr>
      <w:rFonts w:ascii="Calibri" w:hAnsi="Calibri"/>
      <w:lang w:eastAsia="en-US"/>
    </w:rPr>
  </w:style>
  <w:style w:type="paragraph" w:customStyle="1" w:styleId="Style1">
    <w:name w:val="Style1"/>
    <w:basedOn w:val="Normal"/>
    <w:link w:val="Style1Char"/>
    <w:qFormat/>
    <w:rsid w:val="00B01FB0"/>
    <w:rPr>
      <w:color w:val="C0504D" w:themeColor="accent2"/>
      <w:sz w:val="18"/>
      <w:u w:val="thick"/>
    </w:rPr>
  </w:style>
  <w:style w:type="character" w:customStyle="1" w:styleId="Style1Char">
    <w:name w:val="Style1 Char"/>
    <w:basedOn w:val="DefaultParagraphFont"/>
    <w:link w:val="Style1"/>
    <w:rsid w:val="00B01FB0"/>
    <w:rPr>
      <w:color w:val="C0504D" w:themeColor="accent2"/>
      <w:sz w:val="18"/>
      <w:szCs w:val="20"/>
      <w:u w:val="thick"/>
    </w:rPr>
  </w:style>
  <w:style w:type="paragraph" w:styleId="ListParagraph">
    <w:name w:val="List Paragraph"/>
    <w:basedOn w:val="Normal"/>
    <w:uiPriority w:val="34"/>
    <w:qFormat/>
    <w:rsid w:val="00184A3B"/>
    <w:pPr>
      <w:ind w:left="720"/>
      <w:contextualSpacing/>
    </w:pPr>
    <w:rPr>
      <w:rFonts w:eastAsiaTheme="minorHAns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0546">
      <w:bodyDiv w:val="1"/>
      <w:marLeft w:val="0"/>
      <w:marRight w:val="0"/>
      <w:marTop w:val="0"/>
      <w:marBottom w:val="0"/>
      <w:divBdr>
        <w:top w:val="none" w:sz="0" w:space="0" w:color="auto"/>
        <w:left w:val="none" w:sz="0" w:space="0" w:color="auto"/>
        <w:bottom w:val="none" w:sz="0" w:space="0" w:color="auto"/>
        <w:right w:val="none" w:sz="0" w:space="0" w:color="auto"/>
      </w:divBdr>
    </w:div>
    <w:div w:id="611280586">
      <w:bodyDiv w:val="1"/>
      <w:marLeft w:val="0"/>
      <w:marRight w:val="0"/>
      <w:marTop w:val="0"/>
      <w:marBottom w:val="0"/>
      <w:divBdr>
        <w:top w:val="none" w:sz="0" w:space="0" w:color="auto"/>
        <w:left w:val="none" w:sz="0" w:space="0" w:color="auto"/>
        <w:bottom w:val="none" w:sz="0" w:space="0" w:color="auto"/>
        <w:right w:val="none" w:sz="0" w:space="0" w:color="auto"/>
      </w:divBdr>
      <w:divsChild>
        <w:div w:id="1494371776">
          <w:marLeft w:val="0"/>
          <w:marRight w:val="0"/>
          <w:marTop w:val="0"/>
          <w:marBottom w:val="0"/>
          <w:divBdr>
            <w:top w:val="none" w:sz="0" w:space="0" w:color="auto"/>
            <w:left w:val="none" w:sz="0" w:space="0" w:color="auto"/>
            <w:bottom w:val="none" w:sz="0" w:space="0" w:color="auto"/>
            <w:right w:val="none" w:sz="0" w:space="0" w:color="auto"/>
          </w:divBdr>
        </w:div>
        <w:div w:id="1335763886">
          <w:marLeft w:val="0"/>
          <w:marRight w:val="0"/>
          <w:marTop w:val="0"/>
          <w:marBottom w:val="0"/>
          <w:divBdr>
            <w:top w:val="none" w:sz="0" w:space="0" w:color="auto"/>
            <w:left w:val="none" w:sz="0" w:space="0" w:color="auto"/>
            <w:bottom w:val="none" w:sz="0" w:space="0" w:color="auto"/>
            <w:right w:val="none" w:sz="0" w:space="0" w:color="auto"/>
          </w:divBdr>
        </w:div>
        <w:div w:id="1439913332">
          <w:marLeft w:val="0"/>
          <w:marRight w:val="0"/>
          <w:marTop w:val="0"/>
          <w:marBottom w:val="0"/>
          <w:divBdr>
            <w:top w:val="none" w:sz="0" w:space="0" w:color="auto"/>
            <w:left w:val="none" w:sz="0" w:space="0" w:color="auto"/>
            <w:bottom w:val="none" w:sz="0" w:space="0" w:color="auto"/>
            <w:right w:val="none" w:sz="0" w:space="0" w:color="auto"/>
          </w:divBdr>
        </w:div>
        <w:div w:id="1566145247">
          <w:marLeft w:val="0"/>
          <w:marRight w:val="0"/>
          <w:marTop w:val="0"/>
          <w:marBottom w:val="0"/>
          <w:divBdr>
            <w:top w:val="none" w:sz="0" w:space="0" w:color="auto"/>
            <w:left w:val="none" w:sz="0" w:space="0" w:color="auto"/>
            <w:bottom w:val="none" w:sz="0" w:space="0" w:color="auto"/>
            <w:right w:val="none" w:sz="0" w:space="0" w:color="auto"/>
          </w:divBdr>
        </w:div>
        <w:div w:id="1574856652">
          <w:marLeft w:val="0"/>
          <w:marRight w:val="0"/>
          <w:marTop w:val="0"/>
          <w:marBottom w:val="0"/>
          <w:divBdr>
            <w:top w:val="none" w:sz="0" w:space="0" w:color="auto"/>
            <w:left w:val="none" w:sz="0" w:space="0" w:color="auto"/>
            <w:bottom w:val="none" w:sz="0" w:space="0" w:color="auto"/>
            <w:right w:val="none" w:sz="0" w:space="0" w:color="auto"/>
          </w:divBdr>
        </w:div>
      </w:divsChild>
    </w:div>
    <w:div w:id="104950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cations@iag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IAgrE\Releases\Press%20Template%20Mode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DD36-D2AE-4180-A835-9443B7A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Template Modern.dotx</Template>
  <TotalTime>5</TotalTime>
  <Pages>2</Pages>
  <Words>510</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IAgrE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marion king</cp:lastModifiedBy>
  <cp:revision>2</cp:revision>
  <cp:lastPrinted>2019-01-30T13:50:00Z</cp:lastPrinted>
  <dcterms:created xsi:type="dcterms:W3CDTF">2023-03-16T12:29:00Z</dcterms:created>
  <dcterms:modified xsi:type="dcterms:W3CDTF">2023-03-16T12:29:00Z</dcterms:modified>
</cp:coreProperties>
</file>