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3BBBD1" w14:textId="77777777" w:rsidR="00F779AC" w:rsidRPr="00F779AC" w:rsidRDefault="00F779AC" w:rsidP="00F779AC">
      <w:pPr>
        <w:keepNext/>
        <w:keepLines/>
        <w:outlineLvl w:val="0"/>
        <w:rPr>
          <w:rFonts w:ascii="Calibri" w:eastAsia="Times New Roman" w:hAnsi="Calibri" w:cs="Times New Roman"/>
          <w:bCs/>
          <w:sz w:val="48"/>
          <w:szCs w:val="48"/>
          <w:lang w:val="en-GB" w:eastAsia="en-GB"/>
        </w:rPr>
      </w:pPr>
      <w:r w:rsidRPr="00F779AC">
        <w:rPr>
          <w:rFonts w:ascii="Calibri" w:eastAsia="Times New Roman" w:hAnsi="Calibri" w:cs="Times New Roman"/>
          <w:bCs/>
          <w:sz w:val="48"/>
          <w:szCs w:val="48"/>
          <w:lang w:val="en-GB" w:eastAsia="en-GB"/>
        </w:rPr>
        <w:t>The Institution of</w:t>
      </w:r>
    </w:p>
    <w:p w14:paraId="4D3149B7" w14:textId="6C94EB77" w:rsidR="00F779AC" w:rsidRDefault="00F779AC" w:rsidP="00F779AC">
      <w:pPr>
        <w:keepNext/>
        <w:keepLines/>
        <w:outlineLvl w:val="0"/>
        <w:rPr>
          <w:rFonts w:ascii="Calibri" w:eastAsia="Times New Roman" w:hAnsi="Calibri" w:cs="Times New Roman"/>
          <w:bCs/>
          <w:lang w:val="en-GB" w:eastAsia="en-GB"/>
        </w:rPr>
      </w:pPr>
      <w:r w:rsidRPr="00F779AC">
        <w:rPr>
          <w:rFonts w:ascii="Calibri" w:eastAsia="Times New Roman" w:hAnsi="Calibri" w:cs="Times New Roman"/>
          <w:bCs/>
          <w:sz w:val="48"/>
          <w:szCs w:val="48"/>
          <w:lang w:val="en-GB" w:eastAsia="en-GB"/>
        </w:rPr>
        <w:t>Agricultural Engineers</w:t>
      </w:r>
    </w:p>
    <w:p w14:paraId="365EAD74" w14:textId="253FA28D" w:rsidR="00F779AC" w:rsidRPr="00F779AC" w:rsidRDefault="00F779AC" w:rsidP="00F779AC">
      <w:pPr>
        <w:keepNext/>
        <w:keepLines/>
        <w:outlineLvl w:val="0"/>
        <w:rPr>
          <w:rFonts w:ascii="Calibri" w:eastAsia="Times New Roman" w:hAnsi="Calibri" w:cs="Times New Roman"/>
          <w:bCs/>
          <w:lang w:val="en-GB" w:eastAsia="en-GB"/>
        </w:rPr>
      </w:pPr>
      <w:r>
        <w:rPr>
          <w:rFonts w:ascii="Calibri" w:eastAsia="Times New Roman" w:hAnsi="Calibri" w:cs="Times New Roman"/>
          <w:bCs/>
          <w:lang w:val="en-GB" w:eastAsia="en-GB"/>
        </w:rPr>
        <w:t>Founded 1938 – Incorporated 1960</w:t>
      </w:r>
    </w:p>
    <w:p w14:paraId="2F3AF415" w14:textId="77777777" w:rsidR="00F779AC" w:rsidRDefault="00F779AC" w:rsidP="00034229">
      <w:pPr>
        <w:ind w:right="1820" w:firstLine="270"/>
      </w:pPr>
    </w:p>
    <w:p w14:paraId="2108E6D9" w14:textId="12945931" w:rsidR="00B35A73" w:rsidRPr="00B35A73" w:rsidRDefault="00B35A73" w:rsidP="00B35A73">
      <w:pPr>
        <w:rPr>
          <w:rFonts w:ascii="Calibri" w:eastAsiaTheme="majorEastAsia" w:hAnsi="Calibri" w:cstheme="majorBidi"/>
          <w:b/>
          <w:bCs/>
          <w:sz w:val="72"/>
          <w:szCs w:val="72"/>
          <w:lang w:val="en-GB" w:eastAsia="en-GB"/>
        </w:rPr>
      </w:pPr>
      <w:r w:rsidRPr="00B35A73">
        <w:rPr>
          <w:rFonts w:ascii="Calibri" w:eastAsiaTheme="majorEastAsia" w:hAnsi="Calibri" w:cstheme="majorBidi"/>
          <w:b/>
          <w:bCs/>
          <w:sz w:val="72"/>
          <w:szCs w:val="72"/>
          <w:lang w:val="en-GB" w:eastAsia="en-GB"/>
        </w:rPr>
        <w:t>Award for Contribution</w:t>
      </w:r>
      <w:r w:rsidR="00730818">
        <w:rPr>
          <w:rFonts w:ascii="Calibri" w:eastAsiaTheme="majorEastAsia" w:hAnsi="Calibri" w:cstheme="majorBidi"/>
          <w:b/>
          <w:bCs/>
          <w:sz w:val="72"/>
          <w:szCs w:val="72"/>
          <w:lang w:val="en-GB" w:eastAsia="en-GB"/>
        </w:rPr>
        <w:t xml:space="preserve">          </w:t>
      </w:r>
      <w:r w:rsidRPr="00B35A73">
        <w:rPr>
          <w:rFonts w:ascii="Calibri" w:eastAsiaTheme="majorEastAsia" w:hAnsi="Calibri" w:cstheme="majorBidi"/>
          <w:b/>
          <w:bCs/>
          <w:sz w:val="72"/>
          <w:szCs w:val="72"/>
          <w:lang w:val="en-GB" w:eastAsia="en-GB"/>
        </w:rPr>
        <w:t xml:space="preserve"> to the Landbased Sector</w:t>
      </w:r>
      <w:r w:rsidR="00D05A53">
        <w:rPr>
          <w:rFonts w:ascii="Calibri" w:eastAsiaTheme="majorEastAsia" w:hAnsi="Calibri" w:cstheme="majorBidi"/>
          <w:b/>
          <w:bCs/>
          <w:sz w:val="72"/>
          <w:szCs w:val="72"/>
          <w:lang w:val="en-GB" w:eastAsia="en-GB"/>
        </w:rPr>
        <w:t xml:space="preserve"> 2017</w:t>
      </w:r>
      <w:bookmarkStart w:id="0" w:name="_GoBack"/>
      <w:bookmarkEnd w:id="0"/>
    </w:p>
    <w:p w14:paraId="40B9F4EB" w14:textId="77777777" w:rsidR="008E5D6D" w:rsidRPr="008E5D6D" w:rsidRDefault="008E5D6D" w:rsidP="00F779AC"/>
    <w:p w14:paraId="5C6C1A2B" w14:textId="60423EE5" w:rsidR="00F779AC" w:rsidRDefault="0076517B" w:rsidP="00F779AC">
      <w:pPr>
        <w:pStyle w:val="Heading2"/>
        <w:spacing w:before="0"/>
        <w:rPr>
          <w:sz w:val="24"/>
          <w:szCs w:val="24"/>
        </w:rPr>
      </w:pPr>
      <w:r>
        <w:rPr>
          <w:sz w:val="44"/>
          <w:szCs w:val="44"/>
        </w:rPr>
        <w:t>David R White</w:t>
      </w:r>
    </w:p>
    <w:p w14:paraId="7F48626B" w14:textId="1F700BBA" w:rsidR="00AD3573" w:rsidRPr="00AD3573" w:rsidRDefault="0076517B" w:rsidP="00AD3573">
      <w:pPr>
        <w:rPr>
          <w:lang w:val="en-GB" w:eastAsia="en-GB"/>
        </w:rPr>
      </w:pPr>
      <w:proofErr w:type="gramStart"/>
      <w:r>
        <w:rPr>
          <w:lang w:val="en-GB" w:eastAsia="en-GB"/>
        </w:rPr>
        <w:t>CEng  CEnv</w:t>
      </w:r>
      <w:proofErr w:type="gramEnd"/>
      <w:r>
        <w:rPr>
          <w:lang w:val="en-GB" w:eastAsia="en-GB"/>
        </w:rPr>
        <w:t xml:space="preserve">  FIAgrE</w:t>
      </w:r>
    </w:p>
    <w:p w14:paraId="2E4CB871" w14:textId="77777777" w:rsidR="00A73AC0" w:rsidRPr="00A73AC0" w:rsidRDefault="00A73AC0" w:rsidP="00A73AC0">
      <w:pPr>
        <w:rPr>
          <w:sz w:val="16"/>
          <w:szCs w:val="16"/>
          <w:lang w:val="en-GB" w:eastAsia="en-GB"/>
        </w:rPr>
      </w:pPr>
    </w:p>
    <w:p w14:paraId="72A7EBBE" w14:textId="77777777" w:rsidR="00AD3573" w:rsidRDefault="00AD3573" w:rsidP="00AD3573">
      <w:pPr>
        <w:rPr>
          <w:sz w:val="20"/>
          <w:szCs w:val="20"/>
        </w:rPr>
        <w:sectPr w:rsidR="00AD3573" w:rsidSect="00730818">
          <w:headerReference w:type="even" r:id="rId7"/>
          <w:headerReference w:type="default" r:id="rId8"/>
          <w:headerReference w:type="first" r:id="rId9"/>
          <w:pgSz w:w="11900" w:h="16840"/>
          <w:pgMar w:top="1440" w:right="1440" w:bottom="1440" w:left="1134" w:header="720" w:footer="720" w:gutter="0"/>
          <w:cols w:space="720"/>
          <w:docGrid w:linePitch="360"/>
        </w:sectPr>
      </w:pPr>
    </w:p>
    <w:p w14:paraId="1431AE65" w14:textId="77777777" w:rsidR="0076517B" w:rsidRPr="0076517B" w:rsidRDefault="0076517B" w:rsidP="0076517B">
      <w:pPr>
        <w:jc w:val="both"/>
        <w:rPr>
          <w:sz w:val="20"/>
          <w:szCs w:val="20"/>
        </w:rPr>
      </w:pPr>
      <w:r w:rsidRPr="0076517B">
        <w:rPr>
          <w:sz w:val="20"/>
          <w:szCs w:val="20"/>
        </w:rPr>
        <w:t xml:space="preserve">David, a farmer’s son, completed a degree in Mechanical Engineering at Staffordshire Polytechnic (now Stafford University) in 1981 and an MSc in Agricultural Machinery Design at the National College of Agricultural Engineering, </w:t>
      </w:r>
      <w:proofErr w:type="spellStart"/>
      <w:r w:rsidRPr="0076517B">
        <w:rPr>
          <w:sz w:val="20"/>
          <w:szCs w:val="20"/>
        </w:rPr>
        <w:t>Silsoe</w:t>
      </w:r>
      <w:proofErr w:type="spellEnd"/>
      <w:r w:rsidRPr="0076517B">
        <w:rPr>
          <w:sz w:val="20"/>
          <w:szCs w:val="20"/>
        </w:rPr>
        <w:t xml:space="preserve"> in 1982.  From there he went to work at the Scottish Institute of Agricultural </w:t>
      </w:r>
      <w:proofErr w:type="gramStart"/>
      <w:r w:rsidRPr="0076517B">
        <w:rPr>
          <w:sz w:val="20"/>
          <w:szCs w:val="20"/>
        </w:rPr>
        <w:t>Engineering</w:t>
      </w:r>
      <w:proofErr w:type="gramEnd"/>
      <w:r w:rsidRPr="0076517B">
        <w:rPr>
          <w:sz w:val="20"/>
          <w:szCs w:val="20"/>
        </w:rPr>
        <w:t xml:space="preserve"> as a Scientific Officer; only to move back to NCAE in 1983 as a Research Officer working on tractor-implement dynamics and major design and construction projects.  </w:t>
      </w:r>
    </w:p>
    <w:p w14:paraId="50FC1F0C" w14:textId="77777777" w:rsidR="0076517B" w:rsidRPr="0076517B" w:rsidRDefault="0076517B" w:rsidP="0076517B">
      <w:pPr>
        <w:jc w:val="both"/>
        <w:rPr>
          <w:sz w:val="20"/>
          <w:szCs w:val="20"/>
        </w:rPr>
      </w:pPr>
    </w:p>
    <w:p w14:paraId="733FFEB3" w14:textId="77777777" w:rsidR="0076517B" w:rsidRPr="0076517B" w:rsidRDefault="0076517B" w:rsidP="0076517B">
      <w:pPr>
        <w:jc w:val="both"/>
        <w:rPr>
          <w:sz w:val="20"/>
          <w:szCs w:val="20"/>
        </w:rPr>
      </w:pPr>
      <w:r w:rsidRPr="0076517B">
        <w:rPr>
          <w:sz w:val="20"/>
          <w:szCs w:val="20"/>
        </w:rPr>
        <w:t xml:space="preserve">He was appointed as a Lecturer at Harper Adams in 1989 where he has focused on: teaching engineering mechanics, soil dynamics and mathematics in the undergraduate </w:t>
      </w:r>
      <w:proofErr w:type="spellStart"/>
      <w:r w:rsidRPr="0076517B">
        <w:rPr>
          <w:sz w:val="20"/>
          <w:szCs w:val="20"/>
        </w:rPr>
        <w:t>programmes</w:t>
      </w:r>
      <w:proofErr w:type="spellEnd"/>
      <w:r w:rsidRPr="0076517B">
        <w:rPr>
          <w:sz w:val="20"/>
          <w:szCs w:val="20"/>
        </w:rPr>
        <w:t xml:space="preserve">; the supervision of undergraduate and postgraduate research degree projects; the delivery of professional development courses such as the BASIS Soil and Water Management. Since 2011 he has been heavily involved with the design and execution of the major long term Tillage and Traffic project at Harper Adams and </w:t>
      </w:r>
      <w:proofErr w:type="spellStart"/>
      <w:r w:rsidRPr="0076517B">
        <w:rPr>
          <w:sz w:val="20"/>
          <w:szCs w:val="20"/>
        </w:rPr>
        <w:t>it’s</w:t>
      </w:r>
      <w:proofErr w:type="spellEnd"/>
      <w:r w:rsidRPr="0076517B">
        <w:rPr>
          <w:sz w:val="20"/>
          <w:szCs w:val="20"/>
        </w:rPr>
        <w:t xml:space="preserve"> sister </w:t>
      </w:r>
      <w:proofErr w:type="spellStart"/>
      <w:r w:rsidRPr="0076517B">
        <w:rPr>
          <w:sz w:val="20"/>
          <w:szCs w:val="20"/>
        </w:rPr>
        <w:t>programme</w:t>
      </w:r>
      <w:proofErr w:type="spellEnd"/>
      <w:r w:rsidRPr="0076517B">
        <w:rPr>
          <w:sz w:val="20"/>
          <w:szCs w:val="20"/>
        </w:rPr>
        <w:t xml:space="preserve"> at the University of Illinois. He is also part of the team attempting to mechanize the production of daffodils on Welsh mountainsides, from which </w:t>
      </w:r>
      <w:proofErr w:type="spellStart"/>
      <w:r w:rsidRPr="0076517B">
        <w:rPr>
          <w:sz w:val="20"/>
          <w:szCs w:val="20"/>
        </w:rPr>
        <w:t>galanthamine</w:t>
      </w:r>
      <w:proofErr w:type="spellEnd"/>
      <w:r w:rsidRPr="0076517B">
        <w:rPr>
          <w:sz w:val="20"/>
          <w:szCs w:val="20"/>
        </w:rPr>
        <w:t xml:space="preserve"> can be extracted to help fight Alzheimer’s disease.</w:t>
      </w:r>
    </w:p>
    <w:p w14:paraId="791B1614" w14:textId="77777777" w:rsidR="0076517B" w:rsidRPr="0076517B" w:rsidRDefault="0076517B" w:rsidP="0076517B">
      <w:pPr>
        <w:jc w:val="both"/>
        <w:rPr>
          <w:sz w:val="20"/>
          <w:szCs w:val="20"/>
        </w:rPr>
      </w:pPr>
    </w:p>
    <w:p w14:paraId="3787BD0D" w14:textId="77777777" w:rsidR="0076517B" w:rsidRDefault="0076517B" w:rsidP="0076517B">
      <w:pPr>
        <w:jc w:val="both"/>
        <w:rPr>
          <w:sz w:val="20"/>
          <w:szCs w:val="20"/>
        </w:rPr>
      </w:pPr>
    </w:p>
    <w:p w14:paraId="6D6C7808" w14:textId="77777777" w:rsidR="0076517B" w:rsidRDefault="0076517B" w:rsidP="0076517B">
      <w:pPr>
        <w:jc w:val="both"/>
        <w:rPr>
          <w:sz w:val="20"/>
          <w:szCs w:val="20"/>
        </w:rPr>
      </w:pPr>
    </w:p>
    <w:p w14:paraId="7545C2B7" w14:textId="77777777" w:rsidR="0076517B" w:rsidRDefault="0076517B" w:rsidP="0076517B">
      <w:pPr>
        <w:jc w:val="both"/>
        <w:rPr>
          <w:sz w:val="20"/>
          <w:szCs w:val="20"/>
        </w:rPr>
      </w:pPr>
    </w:p>
    <w:p w14:paraId="104BD168" w14:textId="77777777" w:rsidR="0076517B" w:rsidRDefault="0076517B" w:rsidP="0076517B">
      <w:pPr>
        <w:jc w:val="both"/>
        <w:rPr>
          <w:sz w:val="20"/>
          <w:szCs w:val="20"/>
        </w:rPr>
      </w:pPr>
    </w:p>
    <w:p w14:paraId="47AD3E0D" w14:textId="77777777" w:rsidR="0076517B" w:rsidRDefault="0076517B" w:rsidP="0076517B">
      <w:pPr>
        <w:jc w:val="both"/>
        <w:rPr>
          <w:sz w:val="20"/>
          <w:szCs w:val="20"/>
        </w:rPr>
      </w:pPr>
    </w:p>
    <w:p w14:paraId="5C324632" w14:textId="77777777" w:rsidR="0076517B" w:rsidRDefault="0076517B" w:rsidP="0076517B">
      <w:pPr>
        <w:jc w:val="both"/>
        <w:rPr>
          <w:sz w:val="20"/>
          <w:szCs w:val="20"/>
        </w:rPr>
      </w:pPr>
    </w:p>
    <w:p w14:paraId="0FBBE554" w14:textId="77777777" w:rsidR="0076517B" w:rsidRDefault="0076517B" w:rsidP="0076517B">
      <w:pPr>
        <w:jc w:val="both"/>
        <w:rPr>
          <w:sz w:val="20"/>
          <w:szCs w:val="20"/>
        </w:rPr>
      </w:pPr>
    </w:p>
    <w:p w14:paraId="36596FFA" w14:textId="77777777" w:rsidR="0076517B" w:rsidRDefault="0076517B" w:rsidP="0076517B">
      <w:pPr>
        <w:jc w:val="both"/>
        <w:rPr>
          <w:sz w:val="20"/>
          <w:szCs w:val="20"/>
        </w:rPr>
      </w:pPr>
    </w:p>
    <w:p w14:paraId="1F2B039D" w14:textId="77777777" w:rsidR="0076517B" w:rsidRPr="0076517B" w:rsidRDefault="0076517B" w:rsidP="0076517B">
      <w:pPr>
        <w:jc w:val="both"/>
        <w:rPr>
          <w:sz w:val="20"/>
          <w:szCs w:val="20"/>
        </w:rPr>
      </w:pPr>
      <w:r w:rsidRPr="0076517B">
        <w:rPr>
          <w:sz w:val="20"/>
          <w:szCs w:val="20"/>
        </w:rPr>
        <w:t xml:space="preserve">He has been a member of the IAgrE since 1981 and a Chartered Engineer and Chartered Environmentalist since 1987 and 2004 respectively.  He loyally serves the </w:t>
      </w:r>
      <w:proofErr w:type="spellStart"/>
      <w:r w:rsidRPr="0076517B">
        <w:rPr>
          <w:sz w:val="20"/>
          <w:szCs w:val="20"/>
        </w:rPr>
        <w:t>Wrekin</w:t>
      </w:r>
      <w:proofErr w:type="spellEnd"/>
      <w:r w:rsidRPr="0076517B">
        <w:rPr>
          <w:sz w:val="20"/>
          <w:szCs w:val="20"/>
        </w:rPr>
        <w:t xml:space="preserve"> Branch being awarded the Branch Meritorious Award in 2005. He has served on Council, Executive and Membership Committees of the Institution and was Vice President 2010-2012. Currently David is a Trustee of the Douglas Bomford Trust, whose aim is to assist in the education and development of agricultural engineering.</w:t>
      </w:r>
    </w:p>
    <w:p w14:paraId="50366BBC" w14:textId="77777777" w:rsidR="0076517B" w:rsidRPr="0076517B" w:rsidRDefault="0076517B" w:rsidP="0076517B">
      <w:pPr>
        <w:jc w:val="both"/>
        <w:rPr>
          <w:sz w:val="20"/>
          <w:szCs w:val="20"/>
        </w:rPr>
      </w:pPr>
    </w:p>
    <w:p w14:paraId="52CFF2FF" w14:textId="77777777" w:rsidR="0076517B" w:rsidRPr="0076517B" w:rsidRDefault="0076517B" w:rsidP="0076517B">
      <w:pPr>
        <w:jc w:val="both"/>
        <w:rPr>
          <w:sz w:val="20"/>
          <w:szCs w:val="20"/>
        </w:rPr>
      </w:pPr>
      <w:r w:rsidRPr="0076517B">
        <w:rPr>
          <w:sz w:val="20"/>
          <w:szCs w:val="20"/>
        </w:rPr>
        <w:t xml:space="preserve">He has devoted his life to agricultural engineering education, training and research for a total of 35 years and consequently has made a very significant contribution to the landbased sector and influenced many 'young' agricultural engineers who are currently operating in design and management positions throughout the industry worldwide. </w:t>
      </w:r>
    </w:p>
    <w:p w14:paraId="0EAA0977" w14:textId="77777777" w:rsidR="0076517B" w:rsidRPr="0076517B" w:rsidRDefault="0076517B" w:rsidP="0076517B">
      <w:pPr>
        <w:jc w:val="both"/>
        <w:rPr>
          <w:sz w:val="20"/>
          <w:szCs w:val="20"/>
        </w:rPr>
      </w:pPr>
    </w:p>
    <w:p w14:paraId="2C39D221" w14:textId="77777777" w:rsidR="0076517B" w:rsidRPr="0076517B" w:rsidRDefault="0076517B" w:rsidP="0076517B">
      <w:pPr>
        <w:jc w:val="both"/>
        <w:rPr>
          <w:sz w:val="20"/>
          <w:szCs w:val="20"/>
        </w:rPr>
      </w:pPr>
      <w:r w:rsidRPr="0076517B">
        <w:rPr>
          <w:sz w:val="20"/>
          <w:szCs w:val="20"/>
        </w:rPr>
        <w:t xml:space="preserve">He is an excellent ambassador for the profession and as such a very worthy recipient of the “Contribution to the Landbased Sector Award”. </w:t>
      </w:r>
    </w:p>
    <w:p w14:paraId="413F02CC" w14:textId="77777777" w:rsidR="0076517B" w:rsidRPr="0076517B" w:rsidRDefault="0076517B" w:rsidP="0076517B">
      <w:pPr>
        <w:jc w:val="both"/>
        <w:rPr>
          <w:sz w:val="20"/>
          <w:szCs w:val="20"/>
        </w:rPr>
      </w:pPr>
    </w:p>
    <w:p w14:paraId="26C9241A" w14:textId="77777777" w:rsidR="0076517B" w:rsidRPr="0076517B" w:rsidRDefault="0076517B" w:rsidP="0076517B">
      <w:pPr>
        <w:jc w:val="both"/>
        <w:rPr>
          <w:sz w:val="20"/>
          <w:szCs w:val="20"/>
        </w:rPr>
      </w:pPr>
    </w:p>
    <w:p w14:paraId="6CA04905" w14:textId="2029A6F5" w:rsidR="008E5D6D" w:rsidRPr="0076517B" w:rsidRDefault="0076517B" w:rsidP="0076517B">
      <w:pPr>
        <w:jc w:val="right"/>
        <w:rPr>
          <w:rFonts w:ascii="Arial" w:eastAsia="Times New Roman" w:hAnsi="Arial" w:cs="Arial"/>
          <w:b/>
          <w:sz w:val="20"/>
          <w:szCs w:val="22"/>
          <w:lang w:val="en-GB" w:eastAsia="en-GB"/>
        </w:rPr>
      </w:pPr>
      <w:r w:rsidRPr="0076517B">
        <w:rPr>
          <w:b/>
          <w:sz w:val="20"/>
          <w:szCs w:val="20"/>
        </w:rPr>
        <w:t xml:space="preserve">Jim Loynes and Dick Godwin </w:t>
      </w:r>
    </w:p>
    <w:sectPr w:rsidR="008E5D6D" w:rsidRPr="0076517B" w:rsidSect="00730818">
      <w:type w:val="continuous"/>
      <w:pgSz w:w="11900" w:h="16840"/>
      <w:pgMar w:top="1440" w:right="2155" w:bottom="1440" w:left="1134"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5EEB8C" w14:textId="77777777" w:rsidR="005C1D5B" w:rsidRDefault="005C1D5B" w:rsidP="00192175">
      <w:r>
        <w:separator/>
      </w:r>
    </w:p>
  </w:endnote>
  <w:endnote w:type="continuationSeparator" w:id="0">
    <w:p w14:paraId="36014479" w14:textId="77777777" w:rsidR="005C1D5B" w:rsidRDefault="005C1D5B" w:rsidP="00192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5F2763" w14:textId="77777777" w:rsidR="005C1D5B" w:rsidRDefault="005C1D5B" w:rsidP="00192175">
      <w:r>
        <w:separator/>
      </w:r>
    </w:p>
  </w:footnote>
  <w:footnote w:type="continuationSeparator" w:id="0">
    <w:p w14:paraId="39B46021" w14:textId="77777777" w:rsidR="005C1D5B" w:rsidRDefault="005C1D5B" w:rsidP="001921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9E756" w14:textId="5896DB4A" w:rsidR="00192175" w:rsidRDefault="00D05A53">
    <w:pPr>
      <w:pStyle w:val="Header"/>
    </w:pPr>
    <w:r>
      <w:rPr>
        <w:noProof/>
      </w:rPr>
      <w:pict w14:anchorId="2E677E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3" type="#_x0000_t75" style="position:absolute;margin-left:0;margin-top:0;width:595.35pt;height:841.95pt;z-index:-251657216;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5A74E" w14:textId="5E39B911" w:rsidR="00192175" w:rsidRDefault="00D05A53">
    <w:pPr>
      <w:pStyle w:val="Header"/>
    </w:pPr>
    <w:r>
      <w:rPr>
        <w:noProof/>
      </w:rPr>
      <w:pict w14:anchorId="677D9A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2" type="#_x0000_t75" style="position:absolute;margin-left:0;margin-top:0;width:595.35pt;height:841.95pt;z-index:-251658240;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8BEDD4" w14:textId="535990DA" w:rsidR="00192175" w:rsidRDefault="00D05A53">
    <w:pPr>
      <w:pStyle w:val="Header"/>
    </w:pPr>
    <w:r>
      <w:rPr>
        <w:noProof/>
      </w:rPr>
      <w:pict w14:anchorId="2E16E6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4" type="#_x0000_t75" style="position:absolute;margin-left:0;margin-top:0;width:595.35pt;height:841.95pt;z-index:-251656192;mso-wrap-edited:f;mso-position-horizontal:center;mso-position-horizontal-relative:margin;mso-position-vertical:center;mso-position-vertical-relative:margin" wrapcoords="-27 0 -27 21581 21600 21581 21600 0 -27 0">
          <v:imagedata r:id="rId1" o:title="5190_IAG_Certificates_blank_v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273F24"/>
    <w:multiLevelType w:val="hybridMultilevel"/>
    <w:tmpl w:val="25769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75"/>
    <w:rsid w:val="00034229"/>
    <w:rsid w:val="00182503"/>
    <w:rsid w:val="00192175"/>
    <w:rsid w:val="00545883"/>
    <w:rsid w:val="005C1D5B"/>
    <w:rsid w:val="00663A8C"/>
    <w:rsid w:val="00730818"/>
    <w:rsid w:val="0076517B"/>
    <w:rsid w:val="008572BC"/>
    <w:rsid w:val="008E5D6D"/>
    <w:rsid w:val="00A73AC0"/>
    <w:rsid w:val="00AD3573"/>
    <w:rsid w:val="00B0340B"/>
    <w:rsid w:val="00B35A73"/>
    <w:rsid w:val="00D05A53"/>
    <w:rsid w:val="00E53008"/>
    <w:rsid w:val="00F779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4C3469B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779A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779AC"/>
    <w:pPr>
      <w:keepNext/>
      <w:keepLines/>
      <w:spacing w:before="200"/>
      <w:outlineLvl w:val="1"/>
    </w:pPr>
    <w:rPr>
      <w:rFonts w:ascii="Calibri" w:eastAsiaTheme="majorEastAsia" w:hAnsi="Calibr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2175"/>
    <w:pPr>
      <w:tabs>
        <w:tab w:val="center" w:pos="4513"/>
        <w:tab w:val="right" w:pos="9026"/>
      </w:tabs>
    </w:pPr>
  </w:style>
  <w:style w:type="character" w:customStyle="1" w:styleId="HeaderChar">
    <w:name w:val="Header Char"/>
    <w:basedOn w:val="DefaultParagraphFont"/>
    <w:link w:val="Header"/>
    <w:uiPriority w:val="99"/>
    <w:rsid w:val="00192175"/>
  </w:style>
  <w:style w:type="paragraph" w:styleId="Footer">
    <w:name w:val="footer"/>
    <w:basedOn w:val="Normal"/>
    <w:link w:val="FooterChar"/>
    <w:uiPriority w:val="99"/>
    <w:unhideWhenUsed/>
    <w:rsid w:val="00192175"/>
    <w:pPr>
      <w:tabs>
        <w:tab w:val="center" w:pos="4513"/>
        <w:tab w:val="right" w:pos="9026"/>
      </w:tabs>
    </w:pPr>
  </w:style>
  <w:style w:type="character" w:customStyle="1" w:styleId="FooterChar">
    <w:name w:val="Footer Char"/>
    <w:basedOn w:val="DefaultParagraphFont"/>
    <w:link w:val="Footer"/>
    <w:uiPriority w:val="99"/>
    <w:rsid w:val="00192175"/>
  </w:style>
  <w:style w:type="character" w:customStyle="1" w:styleId="Heading2Char">
    <w:name w:val="Heading 2 Char"/>
    <w:basedOn w:val="DefaultParagraphFont"/>
    <w:link w:val="Heading2"/>
    <w:uiPriority w:val="9"/>
    <w:rsid w:val="00F779AC"/>
    <w:rPr>
      <w:rFonts w:ascii="Calibri" w:eastAsiaTheme="majorEastAsia" w:hAnsi="Calibri" w:cstheme="majorBidi"/>
      <w:b/>
      <w:bCs/>
      <w:sz w:val="26"/>
      <w:szCs w:val="26"/>
      <w:lang w:val="en-GB" w:eastAsia="en-GB"/>
    </w:rPr>
  </w:style>
  <w:style w:type="character" w:customStyle="1" w:styleId="Heading1Char">
    <w:name w:val="Heading 1 Char"/>
    <w:basedOn w:val="DefaultParagraphFont"/>
    <w:link w:val="Heading1"/>
    <w:uiPriority w:val="9"/>
    <w:rsid w:val="00F779AC"/>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E5D6D"/>
    <w:pPr>
      <w:ind w:left="720"/>
      <w:contextualSpacing/>
    </w:pPr>
  </w:style>
  <w:style w:type="paragraph" w:styleId="BalloonText">
    <w:name w:val="Balloon Text"/>
    <w:basedOn w:val="Normal"/>
    <w:link w:val="BalloonTextChar"/>
    <w:uiPriority w:val="99"/>
    <w:semiHidden/>
    <w:unhideWhenUsed/>
    <w:rsid w:val="007308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8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356</Words>
  <Characters>2033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N BUNTAIN TA PLAIN DESIGN LTD</dc:creator>
  <cp:keywords/>
  <dc:description/>
  <cp:lastModifiedBy>Sarah McLeod</cp:lastModifiedBy>
  <cp:revision>3</cp:revision>
  <cp:lastPrinted>2016-04-01T14:03:00Z</cp:lastPrinted>
  <dcterms:created xsi:type="dcterms:W3CDTF">2017-03-27T13:27:00Z</dcterms:created>
  <dcterms:modified xsi:type="dcterms:W3CDTF">2017-03-27T14:59:00Z</dcterms:modified>
</cp:coreProperties>
</file>